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4FA50D8B" w:rsidR="00AE0A66" w:rsidRDefault="00AF57FE">
      <w:pPr>
        <w:jc w:val="center"/>
      </w:pPr>
      <w:r>
        <w:rPr>
          <w:noProof/>
        </w:rPr>
        <w:drawing>
          <wp:inline distT="0" distB="0" distL="0" distR="0" wp14:anchorId="0A0576EC" wp14:editId="0EB00505">
            <wp:extent cx="978481" cy="840598"/>
            <wp:effectExtent l="0" t="0" r="0" b="0"/>
            <wp:docPr id="1593177863" name="Imagem 166628138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lum/>
                      <a:alphaModFix/>
                    </a:blip>
                    <a:srcRect/>
                    <a:stretch>
                      <a:fillRect/>
                    </a:stretch>
                  </pic:blipFill>
                  <pic:spPr>
                    <a:xfrm>
                      <a:off x="0" y="0"/>
                      <a:ext cx="978481" cy="840598"/>
                    </a:xfrm>
                    <a:prstGeom prst="rect">
                      <a:avLst/>
                    </a:prstGeom>
                    <a:noFill/>
                    <a:ln>
                      <a:noFill/>
                      <a:prstDash/>
                    </a:ln>
                  </pic:spPr>
                </pic:pic>
              </a:graphicData>
            </a:graphic>
          </wp:inline>
        </w:drawing>
      </w:r>
    </w:p>
    <w:p w14:paraId="00000002" w14:textId="77777777" w:rsidR="00AE0A66" w:rsidRDefault="00AF57FE">
      <w:pPr>
        <w:keepNext/>
        <w:tabs>
          <w:tab w:val="left" w:pos="0"/>
        </w:tabs>
        <w:jc w:val="center"/>
        <w:rPr>
          <w:rFonts w:ascii="Calibri" w:eastAsia="Calibri" w:hAnsi="Calibri" w:cs="Calibri"/>
          <w:b/>
          <w:bCs/>
          <w:sz w:val="20"/>
          <w:szCs w:val="20"/>
        </w:rPr>
      </w:pPr>
      <w:r>
        <w:rPr>
          <w:rFonts w:ascii="Calibri" w:eastAsia="Calibri" w:hAnsi="Calibri" w:cs="Calibri"/>
          <w:b/>
          <w:bCs/>
          <w:sz w:val="20"/>
          <w:szCs w:val="20"/>
        </w:rPr>
        <w:t>PODER JUDICIÁRIO FEDERAL</w:t>
      </w:r>
    </w:p>
    <w:p w14:paraId="00000003" w14:textId="77777777" w:rsidR="00AE0A66" w:rsidRDefault="00AF57FE">
      <w:pPr>
        <w:keepNext/>
        <w:tabs>
          <w:tab w:val="left" w:pos="0"/>
        </w:tabs>
        <w:jc w:val="center"/>
        <w:rPr>
          <w:rFonts w:ascii="Calibri" w:eastAsia="Calibri" w:hAnsi="Calibri" w:cs="Calibri"/>
          <w:b/>
          <w:bCs/>
          <w:sz w:val="20"/>
          <w:szCs w:val="20"/>
        </w:rPr>
      </w:pPr>
      <w:r>
        <w:rPr>
          <w:rFonts w:ascii="Calibri" w:eastAsia="Calibri" w:hAnsi="Calibri" w:cs="Calibri"/>
          <w:b/>
          <w:bCs/>
          <w:sz w:val="20"/>
          <w:szCs w:val="20"/>
        </w:rPr>
        <w:t xml:space="preserve"> TRIBUNAL REGIONAL DO TRABALHO DA 7ª REGIÃO</w:t>
      </w:r>
    </w:p>
    <w:p w14:paraId="00000004" w14:textId="77777777" w:rsidR="00AE0A66" w:rsidRDefault="00AF57FE">
      <w:pPr>
        <w:tabs>
          <w:tab w:val="left" w:pos="0"/>
        </w:tabs>
        <w:jc w:val="center"/>
        <w:rPr>
          <w:rFonts w:ascii="Calibri" w:eastAsia="Calibri" w:hAnsi="Calibri" w:cs="Calibri"/>
          <w:b/>
          <w:bCs/>
        </w:rPr>
      </w:pPr>
      <w:r>
        <w:rPr>
          <w:rFonts w:ascii="Calibri" w:eastAsia="Calibri" w:hAnsi="Calibri" w:cs="Calibri"/>
          <w:b/>
          <w:bCs/>
          <w:sz w:val="20"/>
          <w:szCs w:val="20"/>
        </w:rPr>
        <w:t>COORDENADORIA DE MATERIAL E LOGÍSTICA</w:t>
      </w:r>
    </w:p>
    <w:p w14:paraId="00000005" w14:textId="77777777" w:rsidR="00AE0A66" w:rsidRDefault="00AF57FE">
      <w:pPr>
        <w:widowControl w:val="0"/>
        <w:pBdr>
          <w:top w:val="nil"/>
          <w:left w:val="nil"/>
          <w:bottom w:val="nil"/>
          <w:right w:val="nil"/>
          <w:between w:val="nil"/>
        </w:pBdr>
        <w:spacing w:before="360" w:line="240" w:lineRule="auto"/>
        <w:ind w:left="3751"/>
        <w:rPr>
          <w:rFonts w:ascii="Calibri" w:eastAsia="Calibri" w:hAnsi="Calibri" w:cs="Calibri"/>
          <w:b/>
          <w:bCs/>
          <w:color w:val="000000"/>
        </w:rPr>
      </w:pPr>
      <w:r>
        <w:rPr>
          <w:rFonts w:ascii="Calibri" w:eastAsia="Calibri" w:hAnsi="Calibri" w:cs="Calibri"/>
          <w:b/>
          <w:bCs/>
          <w:color w:val="000000"/>
        </w:rPr>
        <w:t xml:space="preserve">TERMO </w:t>
      </w:r>
      <w:r>
        <w:rPr>
          <w:rFonts w:ascii="Calibri" w:eastAsia="Calibri" w:hAnsi="Calibri" w:cs="Calibri"/>
          <w:b/>
          <w:bCs/>
        </w:rPr>
        <w:t>D</w:t>
      </w:r>
      <w:r>
        <w:rPr>
          <w:rFonts w:ascii="Calibri" w:eastAsia="Calibri" w:hAnsi="Calibri" w:cs="Calibri"/>
          <w:b/>
          <w:bCs/>
          <w:color w:val="000000"/>
        </w:rPr>
        <w:t xml:space="preserve">E REFERÊNCIA </w:t>
      </w:r>
    </w:p>
    <w:p w14:paraId="00000006" w14:textId="77777777" w:rsidR="00AE0A66" w:rsidRDefault="00AF57FE">
      <w:pPr>
        <w:widowControl w:val="0"/>
        <w:pBdr>
          <w:top w:val="nil"/>
          <w:left w:val="nil"/>
          <w:bottom w:val="nil"/>
          <w:right w:val="nil"/>
          <w:between w:val="nil"/>
        </w:pBdr>
        <w:spacing w:before="491" w:line="240" w:lineRule="auto"/>
        <w:jc w:val="both"/>
        <w:rPr>
          <w:rFonts w:ascii="Calibri" w:eastAsia="Calibri" w:hAnsi="Calibri" w:cs="Calibri"/>
        </w:rPr>
      </w:pPr>
      <w:r>
        <w:rPr>
          <w:rFonts w:ascii="Calibri" w:eastAsia="Calibri" w:hAnsi="Calibri" w:cs="Calibri"/>
          <w:b/>
          <w:bCs/>
        </w:rPr>
        <w:t xml:space="preserve">1. DA UNIDADE REQUISITANTE: </w:t>
      </w:r>
      <w:r>
        <w:rPr>
          <w:rFonts w:ascii="Calibri" w:eastAsia="Calibri" w:hAnsi="Calibri" w:cs="Calibri"/>
        </w:rPr>
        <w:t>C</w:t>
      </w:r>
      <w:r>
        <w:rPr>
          <w:rFonts w:ascii="Calibri" w:eastAsia="Calibri" w:hAnsi="Calibri" w:cs="Calibri"/>
        </w:rPr>
        <w:t xml:space="preserve">oordenadoria de Material e </w:t>
      </w:r>
      <w:proofErr w:type="gramStart"/>
      <w:r>
        <w:rPr>
          <w:rFonts w:ascii="Calibri" w:eastAsia="Calibri" w:hAnsi="Calibri" w:cs="Calibri"/>
        </w:rPr>
        <w:t>Logística</w:t>
      </w:r>
      <w:r>
        <w:rPr>
          <w:rFonts w:ascii="Calibri" w:eastAsia="Calibri" w:hAnsi="Calibri" w:cs="Calibri"/>
        </w:rPr>
        <w:t xml:space="preserve">  -</w:t>
      </w:r>
      <w:proofErr w:type="gramEnd"/>
      <w:r>
        <w:rPr>
          <w:rFonts w:ascii="Calibri" w:eastAsia="Calibri" w:hAnsi="Calibri" w:cs="Calibri"/>
        </w:rPr>
        <w:t xml:space="preserve"> CMLOG.</w:t>
      </w:r>
    </w:p>
    <w:p w14:paraId="00000007" w14:textId="77777777" w:rsidR="00AE0A66" w:rsidRDefault="00AF57FE">
      <w:pPr>
        <w:widowControl w:val="0"/>
        <w:pBdr>
          <w:top w:val="nil"/>
          <w:left w:val="nil"/>
          <w:bottom w:val="nil"/>
          <w:right w:val="nil"/>
          <w:between w:val="nil"/>
        </w:pBdr>
        <w:spacing w:before="369" w:line="366" w:lineRule="auto"/>
        <w:ind w:left="14" w:right="126"/>
        <w:jc w:val="both"/>
        <w:rPr>
          <w:rFonts w:ascii="Calibri" w:eastAsia="Calibri" w:hAnsi="Calibri" w:cs="Calibri"/>
        </w:rPr>
      </w:pPr>
      <w:r>
        <w:rPr>
          <w:rFonts w:ascii="Calibri" w:eastAsia="Calibri" w:hAnsi="Calibri" w:cs="Calibri"/>
          <w:b/>
          <w:bCs/>
        </w:rPr>
        <w:t>2. DO OBJETO</w:t>
      </w:r>
      <w:r>
        <w:rPr>
          <w:rFonts w:ascii="Calibri" w:eastAsia="Calibri" w:hAnsi="Calibri" w:cs="Calibri"/>
        </w:rPr>
        <w:t xml:space="preserve">: </w:t>
      </w:r>
      <w:bookmarkStart w:id="0" w:name="_Hlk230941260"/>
      <w:r>
        <w:rPr>
          <w:rFonts w:ascii="Calibri" w:eastAsia="Calibri" w:hAnsi="Calibri" w:cs="Calibri"/>
        </w:rPr>
        <w:t xml:space="preserve">Aquisição de </w:t>
      </w:r>
      <w:r>
        <w:rPr>
          <w:rFonts w:ascii="Calibri" w:eastAsia="Calibri" w:hAnsi="Calibri" w:cs="Calibri"/>
        </w:rPr>
        <w:t xml:space="preserve">material de expediente, acondicionamento e </w:t>
      </w:r>
      <w:proofErr w:type="gramStart"/>
      <w:r>
        <w:rPr>
          <w:rFonts w:ascii="Calibri" w:eastAsia="Calibri" w:hAnsi="Calibri" w:cs="Calibri"/>
        </w:rPr>
        <w:t>embalagem</w:t>
      </w:r>
      <w:r>
        <w:rPr>
          <w:rFonts w:ascii="Calibri" w:eastAsia="Calibri" w:hAnsi="Calibri" w:cs="Calibri"/>
        </w:rPr>
        <w:t>,  mediante</w:t>
      </w:r>
      <w:proofErr w:type="gramEnd"/>
      <w:r>
        <w:rPr>
          <w:rFonts w:ascii="Calibri" w:eastAsia="Calibri" w:hAnsi="Calibri" w:cs="Calibri"/>
        </w:rPr>
        <w:t xml:space="preserve"> Sistema de Registro de Preços - SRP</w:t>
      </w:r>
      <w:bookmarkEnd w:id="0"/>
      <w:r>
        <w:rPr>
          <w:rFonts w:ascii="Calibri" w:eastAsia="Calibri" w:hAnsi="Calibri" w:cs="Calibri"/>
        </w:rPr>
        <w:t xml:space="preserve">, nos termos e condições estabelecidas neste instrumento. </w:t>
      </w:r>
    </w:p>
    <w:p w14:paraId="00000008" w14:textId="77777777" w:rsidR="00AE0A66" w:rsidRDefault="00AF57FE">
      <w:pPr>
        <w:widowControl w:val="0"/>
        <w:pBdr>
          <w:top w:val="nil"/>
          <w:left w:val="nil"/>
          <w:bottom w:val="nil"/>
          <w:right w:val="nil"/>
          <w:between w:val="nil"/>
        </w:pBdr>
        <w:spacing w:before="30" w:line="366" w:lineRule="auto"/>
        <w:ind w:left="20" w:right="124" w:hanging="7"/>
        <w:jc w:val="both"/>
        <w:rPr>
          <w:rFonts w:ascii="Calibri" w:eastAsia="Calibri" w:hAnsi="Calibri" w:cs="Calibri"/>
        </w:rPr>
      </w:pPr>
      <w:r>
        <w:rPr>
          <w:rFonts w:ascii="Calibri" w:eastAsia="Calibri" w:hAnsi="Calibri" w:cs="Calibri"/>
          <w:b/>
          <w:bCs/>
        </w:rPr>
        <w:t xml:space="preserve">2.1. </w:t>
      </w:r>
      <w:r>
        <w:rPr>
          <w:rFonts w:ascii="Calibri" w:eastAsia="Calibri" w:hAnsi="Calibri" w:cs="Calibri"/>
        </w:rPr>
        <w:t xml:space="preserve">O objeto desta contratação não se enquadra como sendo de bem de luxo, conforme Decreto nº. 10.818, de 2021. </w:t>
      </w:r>
    </w:p>
    <w:p w14:paraId="00000009" w14:textId="77777777" w:rsidR="00AE0A66" w:rsidRDefault="00AF57FE">
      <w:pPr>
        <w:widowControl w:val="0"/>
        <w:pBdr>
          <w:top w:val="nil"/>
          <w:left w:val="nil"/>
          <w:bottom w:val="nil"/>
          <w:right w:val="nil"/>
          <w:between w:val="nil"/>
        </w:pBdr>
        <w:spacing w:before="30" w:line="366" w:lineRule="auto"/>
        <w:ind w:left="22" w:right="122" w:hanging="9"/>
        <w:jc w:val="both"/>
        <w:rPr>
          <w:rFonts w:ascii="Calibri" w:eastAsia="Calibri" w:hAnsi="Calibri" w:cs="Calibri"/>
        </w:rPr>
      </w:pPr>
      <w:r>
        <w:rPr>
          <w:rFonts w:ascii="Calibri" w:eastAsia="Calibri" w:hAnsi="Calibri" w:cs="Calibri"/>
          <w:b/>
          <w:bCs/>
        </w:rPr>
        <w:t xml:space="preserve">2.2. </w:t>
      </w:r>
      <w:r>
        <w:rPr>
          <w:rFonts w:ascii="Calibri" w:eastAsia="Calibri" w:hAnsi="Calibri" w:cs="Calibri"/>
        </w:rPr>
        <w:t>Os itens, objeto desta contratação, são caracterizados como comuns, cujos padrões de desempenho e qualidade podem ser objetivamente definidos no edital por meio de especificações usuais no mercado.</w:t>
      </w:r>
    </w:p>
    <w:p w14:paraId="0000000A" w14:textId="77777777" w:rsidR="00AE0A66" w:rsidRDefault="00AF57FE">
      <w:pPr>
        <w:widowControl w:val="0"/>
        <w:pBdr>
          <w:top w:val="nil"/>
          <w:left w:val="nil"/>
          <w:bottom w:val="nil"/>
          <w:right w:val="nil"/>
          <w:between w:val="nil"/>
        </w:pBdr>
        <w:spacing w:before="30" w:line="366" w:lineRule="auto"/>
        <w:ind w:left="13" w:right="123"/>
        <w:jc w:val="both"/>
        <w:rPr>
          <w:rFonts w:ascii="Calibri" w:eastAsia="Calibri" w:hAnsi="Calibri" w:cs="Calibri"/>
        </w:rPr>
      </w:pPr>
      <w:r>
        <w:rPr>
          <w:rFonts w:ascii="Calibri" w:eastAsia="Calibri" w:hAnsi="Calibri" w:cs="Calibri"/>
          <w:b/>
          <w:bCs/>
        </w:rPr>
        <w:t xml:space="preserve">2.3. </w:t>
      </w:r>
      <w:r>
        <w:rPr>
          <w:rFonts w:ascii="Calibri" w:eastAsia="Calibri" w:hAnsi="Calibri" w:cs="Calibri"/>
        </w:rPr>
        <w:t xml:space="preserve">A validade da Ata de Registro de Preços será de 1 (um) ano, contado a </w:t>
      </w:r>
      <w:proofErr w:type="gramStart"/>
      <w:r>
        <w:rPr>
          <w:rFonts w:ascii="Calibri" w:eastAsia="Calibri" w:hAnsi="Calibri" w:cs="Calibri"/>
        </w:rPr>
        <w:t>partir  do</w:t>
      </w:r>
      <w:proofErr w:type="gramEnd"/>
      <w:r>
        <w:rPr>
          <w:rFonts w:ascii="Calibri" w:eastAsia="Calibri" w:hAnsi="Calibri" w:cs="Calibri"/>
        </w:rPr>
        <w:t xml:space="preserve"> primeiro dia útil subsequente à data de divulgação no PNCP, podendo ser prorrogada por igual período, mediante a anuência do fornecedor, desde que comprovado o preço vantajoso.</w:t>
      </w:r>
    </w:p>
    <w:p w14:paraId="0000000B" w14:textId="77777777" w:rsidR="00AE0A66" w:rsidRDefault="00AF57FE">
      <w:pPr>
        <w:widowControl w:val="0"/>
        <w:spacing w:before="30" w:line="366" w:lineRule="auto"/>
        <w:ind w:left="13" w:right="123"/>
        <w:jc w:val="both"/>
        <w:rPr>
          <w:rFonts w:ascii="Calibri" w:eastAsia="Calibri" w:hAnsi="Calibri" w:cs="Calibri"/>
        </w:rPr>
      </w:pPr>
      <w:r>
        <w:rPr>
          <w:rFonts w:ascii="Calibri" w:eastAsia="Calibri" w:hAnsi="Calibri" w:cs="Calibri"/>
          <w:b/>
          <w:bCs/>
        </w:rPr>
        <w:t>2.3.1.</w:t>
      </w:r>
      <w:r>
        <w:rPr>
          <w:rFonts w:ascii="Calibri" w:eastAsia="Calibri" w:hAnsi="Calibri" w:cs="Calibri"/>
        </w:rPr>
        <w:t xml:space="preserve"> Em caso de prorrogação, poderá haver renovação de quantitativo a ser definido.</w:t>
      </w:r>
    </w:p>
    <w:p w14:paraId="0000000C" w14:textId="77777777" w:rsidR="00AE0A66" w:rsidRDefault="00AF57FE">
      <w:pPr>
        <w:widowControl w:val="0"/>
        <w:pBdr>
          <w:top w:val="nil"/>
          <w:left w:val="nil"/>
          <w:bottom w:val="nil"/>
          <w:right w:val="nil"/>
          <w:between w:val="nil"/>
        </w:pBdr>
        <w:spacing w:before="30" w:line="366" w:lineRule="auto"/>
        <w:ind w:right="113"/>
        <w:jc w:val="both"/>
        <w:rPr>
          <w:rFonts w:ascii="Calibri" w:eastAsia="Calibri" w:hAnsi="Calibri" w:cs="Calibri"/>
        </w:rPr>
      </w:pPr>
      <w:r>
        <w:rPr>
          <w:rFonts w:ascii="Calibri" w:eastAsia="Calibri" w:hAnsi="Calibri" w:cs="Calibri"/>
          <w:b/>
          <w:bCs/>
        </w:rPr>
        <w:t>2</w:t>
      </w:r>
      <w:r>
        <w:rPr>
          <w:rFonts w:ascii="Calibri" w:eastAsia="Calibri" w:hAnsi="Calibri" w:cs="Calibri"/>
          <w:b/>
          <w:bCs/>
        </w:rPr>
        <w:t>.4</w:t>
      </w:r>
      <w:r>
        <w:rPr>
          <w:rFonts w:ascii="Calibri" w:eastAsia="Calibri" w:hAnsi="Calibri" w:cs="Calibri"/>
          <w:b/>
          <w:bCs/>
        </w:rPr>
        <w:t xml:space="preserve">. </w:t>
      </w:r>
      <w:r>
        <w:rPr>
          <w:rFonts w:ascii="Calibri" w:eastAsia="Calibri" w:hAnsi="Calibri" w:cs="Calibri"/>
        </w:rPr>
        <w:t xml:space="preserve">O prazo de vigência de cada contratação decorrente da ARP é de </w:t>
      </w:r>
      <w:r>
        <w:rPr>
          <w:rFonts w:ascii="Calibri" w:eastAsia="Calibri" w:hAnsi="Calibri" w:cs="Calibri"/>
        </w:rPr>
        <w:t>9</w:t>
      </w:r>
      <w:r>
        <w:rPr>
          <w:rFonts w:ascii="Calibri" w:eastAsia="Calibri" w:hAnsi="Calibri" w:cs="Calibri"/>
        </w:rPr>
        <w:t>0 (</w:t>
      </w:r>
      <w:r>
        <w:rPr>
          <w:rFonts w:ascii="Calibri" w:eastAsia="Calibri" w:hAnsi="Calibri" w:cs="Calibri"/>
        </w:rPr>
        <w:t>noventa</w:t>
      </w:r>
      <w:r>
        <w:rPr>
          <w:rFonts w:ascii="Calibri" w:eastAsia="Calibri" w:hAnsi="Calibri" w:cs="Calibri"/>
        </w:rPr>
        <w:t xml:space="preserve">) dias contados do recebimento da Nota de Empenho, na forma do artigo 105 da Lei nº 14.133, de 2021. </w:t>
      </w:r>
    </w:p>
    <w:p w14:paraId="0000000D" w14:textId="77777777" w:rsidR="00AE0A66" w:rsidRDefault="00AF57FE">
      <w:pPr>
        <w:widowControl w:val="0"/>
        <w:pBdr>
          <w:top w:val="nil"/>
          <w:left w:val="nil"/>
          <w:bottom w:val="nil"/>
          <w:right w:val="nil"/>
          <w:between w:val="nil"/>
        </w:pBdr>
        <w:spacing w:before="30" w:line="366" w:lineRule="auto"/>
        <w:ind w:left="13" w:right="290"/>
        <w:jc w:val="both"/>
        <w:rPr>
          <w:rFonts w:ascii="Calibri" w:eastAsia="Calibri" w:hAnsi="Calibri" w:cs="Calibri"/>
          <w:b/>
          <w:bCs/>
        </w:rPr>
      </w:pPr>
      <w:r>
        <w:rPr>
          <w:rFonts w:ascii="Calibri" w:eastAsia="Calibri" w:hAnsi="Calibri" w:cs="Calibri"/>
          <w:b/>
          <w:bCs/>
        </w:rPr>
        <w:t xml:space="preserve">2.5 Descrição da solução como um todo considerado o ciclo de vida do objeto e especificação do produto (art. 6º, inciso XXIII, alínea ‘c’, e art. 40, §1º, inciso I, da Lei nº 14.133/2021): </w:t>
      </w:r>
    </w:p>
    <w:p w14:paraId="0000000E" w14:textId="77777777" w:rsidR="00AE0A66" w:rsidRDefault="00AF57FE">
      <w:pPr>
        <w:widowControl w:val="0"/>
        <w:pBdr>
          <w:top w:val="nil"/>
          <w:left w:val="nil"/>
          <w:bottom w:val="nil"/>
          <w:right w:val="nil"/>
          <w:between w:val="nil"/>
        </w:pBdr>
        <w:spacing w:before="30" w:line="366" w:lineRule="auto"/>
        <w:ind w:left="13" w:right="290"/>
        <w:jc w:val="both"/>
        <w:rPr>
          <w:rFonts w:ascii="Calibri" w:eastAsia="Calibri" w:hAnsi="Calibri" w:cs="Calibri"/>
        </w:rPr>
      </w:pPr>
      <w:r>
        <w:rPr>
          <w:rFonts w:ascii="Calibri" w:eastAsia="Calibri" w:hAnsi="Calibri" w:cs="Calibri"/>
          <w:b/>
          <w:bCs/>
        </w:rPr>
        <w:t xml:space="preserve">2.5.1. </w:t>
      </w:r>
      <w:r>
        <w:rPr>
          <w:rFonts w:ascii="Calibri" w:eastAsia="Calibri" w:hAnsi="Calibri" w:cs="Calibri"/>
        </w:rPr>
        <w:t>A solução consiste na aquisição parcelada de material de expediente, acondicionamento e embalagem, por meio do Sistema de Registro de Preços, visando assegurar o abastecimento das unidades administrativas e judiciárias e o bem-estar dos usuários deste Regional.</w:t>
      </w:r>
    </w:p>
    <w:p w14:paraId="0000000F" w14:textId="77777777" w:rsidR="00AE0A66" w:rsidRDefault="00AE0A66">
      <w:pPr>
        <w:widowControl w:val="0"/>
        <w:pBdr>
          <w:top w:val="nil"/>
          <w:left w:val="nil"/>
          <w:bottom w:val="nil"/>
          <w:right w:val="nil"/>
          <w:between w:val="nil"/>
        </w:pBdr>
        <w:spacing w:before="30" w:line="366" w:lineRule="auto"/>
        <w:ind w:right="290"/>
        <w:jc w:val="both"/>
        <w:rPr>
          <w:rFonts w:ascii="Calibri" w:eastAsia="Calibri" w:hAnsi="Calibri" w:cs="Calibri"/>
          <w:b/>
          <w:bCs/>
          <w:i/>
          <w:iCs/>
        </w:rPr>
      </w:pPr>
    </w:p>
    <w:p w14:paraId="00000010" w14:textId="77777777" w:rsidR="00AE0A66" w:rsidRDefault="00AF57FE">
      <w:pPr>
        <w:widowControl w:val="0"/>
        <w:pBdr>
          <w:top w:val="nil"/>
          <w:left w:val="nil"/>
          <w:bottom w:val="nil"/>
          <w:right w:val="nil"/>
          <w:between w:val="nil"/>
        </w:pBdr>
        <w:spacing w:before="30" w:line="366" w:lineRule="auto"/>
        <w:ind w:left="20" w:right="113" w:hanging="5"/>
        <w:jc w:val="both"/>
        <w:rPr>
          <w:rFonts w:ascii="Calibri" w:eastAsia="Calibri" w:hAnsi="Calibri" w:cs="Calibri"/>
        </w:rPr>
      </w:pPr>
      <w:r>
        <w:rPr>
          <w:rFonts w:ascii="Calibri" w:eastAsia="Calibri" w:hAnsi="Calibri" w:cs="Calibri"/>
          <w:b/>
          <w:bCs/>
        </w:rPr>
        <w:t xml:space="preserve">3. DA NECESSIDADE E DA JUSTIFICATIVA DA CONTRATAÇÃO: </w:t>
      </w:r>
      <w:r>
        <w:rPr>
          <w:rFonts w:ascii="Calibri" w:eastAsia="Calibri" w:hAnsi="Calibri" w:cs="Calibri"/>
        </w:rPr>
        <w:t xml:space="preserve">A aquisição visa suprir o estoque do almoxarifado para atender a demanda </w:t>
      </w:r>
      <w:r>
        <w:rPr>
          <w:rFonts w:ascii="Calibri" w:eastAsia="Calibri" w:hAnsi="Calibri" w:cs="Calibri"/>
        </w:rPr>
        <w:t>interna, pela necessidade de garantir o adequado funcionamento das unidades administrativas e judiciárias deste Regional, assegurando o bem-estar de magistrados, servidores, estagiários e demais usuários da Justiça do Trabalho da 7ª Região no exercício de suas funções. A aquisição visa prover materiais de consumo essenciais para o cotidiano institucional, evitando o desabastecimento que poderia comprometer o clima organizacional e a re</w:t>
      </w:r>
      <w:r>
        <w:rPr>
          <w:rFonts w:ascii="Calibri" w:eastAsia="Calibri" w:hAnsi="Calibri" w:cs="Calibri"/>
        </w:rPr>
        <w:t xml:space="preserve">cepção ao público. O atendimento desta demanda é fundamental para o cumprimento das metas estabelecidas no Plano Estratégico 2021-2026, aprovado pelo Ato TRT7. GP nº. 64/2021 e para atendimento adequado das demandas deste Regional, no que se refere aos itens em questão. </w:t>
      </w:r>
      <w:r>
        <w:rPr>
          <w:rFonts w:ascii="Calibri" w:eastAsia="Calibri" w:hAnsi="Calibri" w:cs="Calibri"/>
        </w:rPr>
        <w:t xml:space="preserve">Os quantitativos foram estimados considerando uma política de estoque para manter uma </w:t>
      </w:r>
      <w:r>
        <w:rPr>
          <w:rFonts w:ascii="Calibri" w:eastAsia="Calibri" w:hAnsi="Calibri" w:cs="Calibri"/>
        </w:rPr>
        <w:lastRenderedPageBreak/>
        <w:t xml:space="preserve">quantidade mínima disponível. </w:t>
      </w:r>
    </w:p>
    <w:p w14:paraId="00000011" w14:textId="77777777" w:rsidR="00AE0A66" w:rsidRDefault="00AE0A66">
      <w:pPr>
        <w:widowControl w:val="0"/>
        <w:pBdr>
          <w:top w:val="nil"/>
          <w:left w:val="nil"/>
          <w:bottom w:val="nil"/>
          <w:right w:val="nil"/>
          <w:between w:val="nil"/>
        </w:pBdr>
        <w:spacing w:before="30" w:line="366" w:lineRule="auto"/>
        <w:ind w:left="20" w:right="113" w:hanging="5"/>
        <w:jc w:val="both"/>
        <w:rPr>
          <w:rFonts w:ascii="Calibri" w:eastAsia="Calibri" w:hAnsi="Calibri" w:cs="Calibri"/>
        </w:rPr>
      </w:pPr>
    </w:p>
    <w:p w14:paraId="00000012" w14:textId="77777777" w:rsidR="00AE0A66" w:rsidRDefault="00AF57FE">
      <w:pPr>
        <w:widowControl w:val="0"/>
        <w:pBdr>
          <w:top w:val="nil"/>
          <w:left w:val="nil"/>
          <w:bottom w:val="nil"/>
          <w:right w:val="nil"/>
          <w:between w:val="nil"/>
        </w:pBdr>
        <w:spacing w:before="30" w:line="366" w:lineRule="auto"/>
        <w:ind w:right="123"/>
        <w:jc w:val="both"/>
        <w:rPr>
          <w:rFonts w:ascii="Calibri" w:eastAsia="Calibri" w:hAnsi="Calibri" w:cs="Calibri"/>
        </w:rPr>
      </w:pPr>
      <w:r>
        <w:rPr>
          <w:rFonts w:ascii="Calibri" w:eastAsia="Calibri" w:hAnsi="Calibri" w:cs="Calibri"/>
          <w:b/>
          <w:bCs/>
        </w:rPr>
        <w:t xml:space="preserve">4. DOS CRITÉRIOS DE SUSTENTABILIDADE: </w:t>
      </w:r>
      <w:r>
        <w:rPr>
          <w:rFonts w:ascii="Calibri" w:eastAsia="Calibri" w:hAnsi="Calibri" w:cs="Calibri"/>
        </w:rPr>
        <w:t>O</w:t>
      </w:r>
      <w:r>
        <w:rPr>
          <w:rFonts w:ascii="Calibri" w:eastAsia="Calibri" w:hAnsi="Calibri" w:cs="Calibri"/>
        </w:rPr>
        <w:t xml:space="preserve">bservados os critérios de sustentabilidade da 4ª Edição do Guia de Contratações Sustentáveis da JT (Ato CSJT 71/2025) e </w:t>
      </w:r>
      <w:r>
        <w:rPr>
          <w:rFonts w:ascii="Calibri" w:eastAsia="Calibri" w:hAnsi="Calibri" w:cs="Calibri"/>
        </w:rPr>
        <w:t>v</w:t>
      </w:r>
      <w:r>
        <w:rPr>
          <w:rFonts w:ascii="Calibri" w:eastAsia="Calibri" w:hAnsi="Calibri" w:cs="Calibri"/>
        </w:rPr>
        <w:t xml:space="preserve">isando reduzir possíveis impactos ambientais, os </w:t>
      </w:r>
      <w:r>
        <w:rPr>
          <w:rFonts w:ascii="Calibri" w:eastAsia="Calibri" w:hAnsi="Calibri" w:cs="Calibri"/>
        </w:rPr>
        <w:t>itens</w:t>
      </w:r>
      <w:r>
        <w:rPr>
          <w:rFonts w:ascii="Calibri" w:eastAsia="Calibri" w:hAnsi="Calibri" w:cs="Calibri"/>
        </w:rPr>
        <w:t xml:space="preserve"> devem estar acondicionados preferencialmente em embalagem individual adequada, com o menor volume possível, fabricada em material reciclável ou biodegradável, de forma a garantir a máxima proteção durante o transporte e armazenamento e a destinação final adequada. </w:t>
      </w:r>
    </w:p>
    <w:p w14:paraId="00000013" w14:textId="77777777" w:rsidR="00AE0A66" w:rsidRDefault="00AF57FE">
      <w:pPr>
        <w:tabs>
          <w:tab w:val="left" w:pos="0"/>
        </w:tabs>
        <w:spacing w:line="360" w:lineRule="auto"/>
        <w:ind w:right="16"/>
        <w:jc w:val="both"/>
        <w:rPr>
          <w:rFonts w:ascii="Calibri" w:eastAsia="Calibri" w:hAnsi="Calibri" w:cs="Calibri"/>
        </w:rPr>
      </w:pPr>
      <w:r>
        <w:rPr>
          <w:rFonts w:ascii="Calibri" w:eastAsia="Calibri" w:hAnsi="Calibri" w:cs="Calibri"/>
        </w:rPr>
        <w:t xml:space="preserve">4.1 Os critérios de sustentabilidade deverão ser comprovados por ocasião da </w:t>
      </w:r>
      <w:r>
        <w:rPr>
          <w:rFonts w:ascii="Calibri" w:eastAsia="Calibri" w:hAnsi="Calibri" w:cs="Calibri"/>
        </w:rPr>
        <w:t>entrega</w:t>
      </w:r>
      <w:r>
        <w:rPr>
          <w:rFonts w:ascii="Calibri" w:eastAsia="Calibri" w:hAnsi="Calibri" w:cs="Calibri"/>
        </w:rPr>
        <w:t xml:space="preserve">. </w:t>
      </w:r>
    </w:p>
    <w:p w14:paraId="00000014" w14:textId="77777777" w:rsidR="00AE0A66" w:rsidRDefault="00AF57FE">
      <w:pPr>
        <w:widowControl w:val="0"/>
        <w:pBdr>
          <w:top w:val="nil"/>
          <w:left w:val="nil"/>
          <w:bottom w:val="nil"/>
          <w:right w:val="nil"/>
          <w:between w:val="nil"/>
        </w:pBdr>
        <w:spacing w:before="339" w:line="366" w:lineRule="auto"/>
        <w:ind w:left="5" w:right="115" w:firstLine="8"/>
        <w:jc w:val="both"/>
        <w:rPr>
          <w:rFonts w:ascii="Calibri" w:eastAsia="Calibri" w:hAnsi="Calibri" w:cs="Calibri"/>
          <w:b/>
          <w:bCs/>
        </w:rPr>
      </w:pPr>
      <w:r>
        <w:rPr>
          <w:rFonts w:ascii="Calibri" w:eastAsia="Calibri" w:hAnsi="Calibri" w:cs="Calibri"/>
          <w:b/>
          <w:bCs/>
        </w:rPr>
        <w:t>5</w:t>
      </w:r>
      <w:r>
        <w:rPr>
          <w:rFonts w:ascii="Calibri" w:eastAsia="Calibri" w:hAnsi="Calibri" w:cs="Calibri"/>
          <w:b/>
          <w:bCs/>
        </w:rPr>
        <w:t xml:space="preserve">. </w:t>
      </w:r>
      <w:r>
        <w:rPr>
          <w:rFonts w:ascii="Calibri" w:eastAsia="Calibri" w:hAnsi="Calibri" w:cs="Calibri"/>
          <w:b/>
          <w:bCs/>
        </w:rPr>
        <w:t xml:space="preserve">ALINHAMENTO ENTRE A CONTRATAÇÃO E O PLANEJAMENTO ESTRATÉGICO DO ÓRGÃO: </w:t>
      </w:r>
      <w:r>
        <w:rPr>
          <w:rFonts w:ascii="Calibri" w:eastAsia="Calibri" w:hAnsi="Calibri" w:cs="Calibri"/>
        </w:rPr>
        <w:t xml:space="preserve">Esta aquisição atende ao disposto no Planejamento Estratégico 2021-2026 deste Regional, aprovado pelo ATO TRT7.GP nº 64/2021, observando, especialmente, o previsto no Objetivo Estratégico nº 8: incrementar o modelo de gestão de pessoas, estando prevista no PLANO ANUAL DE CONTRATAÇÕES 2026 deste Regional – Aquisição de Material de Consumo. </w:t>
      </w:r>
    </w:p>
    <w:p w14:paraId="00000015" w14:textId="77777777" w:rsidR="00AE0A66" w:rsidRDefault="00AF57FE">
      <w:pPr>
        <w:widowControl w:val="0"/>
        <w:pBdr>
          <w:top w:val="nil"/>
          <w:left w:val="nil"/>
          <w:bottom w:val="nil"/>
          <w:right w:val="nil"/>
          <w:between w:val="nil"/>
        </w:pBdr>
        <w:spacing w:before="433" w:line="360" w:lineRule="auto"/>
        <w:ind w:left="13" w:right="2121"/>
        <w:jc w:val="both"/>
        <w:rPr>
          <w:rFonts w:ascii="Calibri" w:eastAsia="Calibri" w:hAnsi="Calibri" w:cs="Calibri"/>
        </w:rPr>
      </w:pPr>
      <w:r>
        <w:rPr>
          <w:rFonts w:ascii="Calibri" w:eastAsia="Calibri" w:hAnsi="Calibri" w:cs="Calibri"/>
          <w:b/>
          <w:bCs/>
        </w:rPr>
        <w:t xml:space="preserve">6. REQUISITOS DA CONTRATAÇÃO (art. 6º, XXIII, alínea ‘d’, da Lei nº 14.133/21): </w:t>
      </w:r>
      <w:r>
        <w:rPr>
          <w:rFonts w:ascii="Calibri" w:eastAsia="Calibri" w:hAnsi="Calibri" w:cs="Calibri"/>
          <w:b/>
          <w:bCs/>
        </w:rPr>
        <w:t xml:space="preserve">            </w:t>
      </w:r>
      <w:r>
        <w:rPr>
          <w:rFonts w:ascii="Calibri" w:eastAsia="Calibri" w:hAnsi="Calibri" w:cs="Calibri"/>
          <w:b/>
          <w:bCs/>
        </w:rPr>
        <w:t xml:space="preserve">6.1. </w:t>
      </w:r>
      <w:r>
        <w:rPr>
          <w:rFonts w:ascii="Calibri" w:eastAsia="Calibri" w:hAnsi="Calibri" w:cs="Calibri"/>
        </w:rPr>
        <w:t xml:space="preserve">Não será admitida a subcontratação do objeto contratual. </w:t>
      </w:r>
    </w:p>
    <w:p w14:paraId="00000016" w14:textId="77777777" w:rsidR="00AE0A66" w:rsidRDefault="00AF57FE">
      <w:pPr>
        <w:widowControl w:val="0"/>
        <w:pBdr>
          <w:top w:val="nil"/>
          <w:left w:val="nil"/>
          <w:bottom w:val="nil"/>
          <w:right w:val="nil"/>
          <w:between w:val="nil"/>
        </w:pBdr>
        <w:spacing w:before="30" w:line="360" w:lineRule="auto"/>
        <w:ind w:left="7" w:right="121" w:firstLine="5"/>
        <w:jc w:val="both"/>
        <w:rPr>
          <w:rFonts w:ascii="Calibri" w:eastAsia="Calibri" w:hAnsi="Calibri" w:cs="Calibri"/>
        </w:rPr>
      </w:pPr>
      <w:r>
        <w:rPr>
          <w:rFonts w:ascii="Calibri" w:eastAsia="Calibri" w:hAnsi="Calibri" w:cs="Calibri"/>
          <w:b/>
          <w:bCs/>
        </w:rPr>
        <w:t xml:space="preserve">6.2. </w:t>
      </w:r>
      <w:r>
        <w:rPr>
          <w:rFonts w:ascii="Calibri" w:eastAsia="Calibri" w:hAnsi="Calibri" w:cs="Calibri"/>
        </w:rPr>
        <w:t xml:space="preserve">Não haverá exigência da garantia da contratação dos </w:t>
      </w:r>
      <w:proofErr w:type="spellStart"/>
      <w:r>
        <w:rPr>
          <w:rFonts w:ascii="Calibri" w:eastAsia="Calibri" w:hAnsi="Calibri" w:cs="Calibri"/>
        </w:rPr>
        <w:t>arts</w:t>
      </w:r>
      <w:proofErr w:type="spellEnd"/>
      <w:r>
        <w:rPr>
          <w:rFonts w:ascii="Calibri" w:eastAsia="Calibri" w:hAnsi="Calibri" w:cs="Calibri"/>
        </w:rPr>
        <w:t>. 96 e seguintes da Lei nº 14.133/21, por se tratar de item de consumo cujo objeto será cumprido no momento de sua entrega.</w:t>
      </w:r>
    </w:p>
    <w:p w14:paraId="00000017" w14:textId="77777777" w:rsidR="00AE0A66" w:rsidRDefault="00AE0A66">
      <w:pPr>
        <w:widowControl w:val="0"/>
        <w:pBdr>
          <w:top w:val="nil"/>
          <w:left w:val="nil"/>
          <w:bottom w:val="nil"/>
          <w:right w:val="nil"/>
          <w:between w:val="nil"/>
        </w:pBdr>
        <w:spacing w:before="30" w:line="360" w:lineRule="auto"/>
        <w:ind w:left="7" w:right="121" w:firstLine="5"/>
        <w:jc w:val="both"/>
        <w:rPr>
          <w:rFonts w:ascii="Calibri" w:eastAsia="Calibri" w:hAnsi="Calibri" w:cs="Calibri"/>
        </w:rPr>
      </w:pPr>
    </w:p>
    <w:p w14:paraId="00000018" w14:textId="77777777" w:rsidR="00AE0A66" w:rsidRDefault="00AF57FE">
      <w:pPr>
        <w:widowControl w:val="0"/>
        <w:pBdr>
          <w:top w:val="nil"/>
          <w:left w:val="nil"/>
          <w:bottom w:val="nil"/>
          <w:right w:val="nil"/>
          <w:between w:val="nil"/>
        </w:pBdr>
        <w:spacing w:before="30" w:line="360" w:lineRule="auto"/>
        <w:ind w:left="7" w:right="121" w:firstLine="5"/>
        <w:jc w:val="both"/>
        <w:rPr>
          <w:rFonts w:ascii="Calibri" w:eastAsia="Calibri" w:hAnsi="Calibri" w:cs="Calibri"/>
          <w:b/>
          <w:bCs/>
        </w:rPr>
      </w:pPr>
      <w:r>
        <w:rPr>
          <w:rFonts w:ascii="Calibri" w:eastAsia="Calibri" w:hAnsi="Calibri" w:cs="Calibri"/>
          <w:b/>
          <w:bCs/>
          <w:highlight w:val="white"/>
        </w:rPr>
        <w:t>6.</w:t>
      </w:r>
      <w:r>
        <w:rPr>
          <w:rFonts w:ascii="Calibri" w:eastAsia="Calibri" w:hAnsi="Calibri" w:cs="Calibri"/>
          <w:b/>
          <w:bCs/>
          <w:highlight w:val="white"/>
        </w:rPr>
        <w:t>3</w:t>
      </w:r>
      <w:r>
        <w:rPr>
          <w:rFonts w:ascii="Calibri" w:eastAsia="Calibri" w:hAnsi="Calibri" w:cs="Calibri"/>
          <w:b/>
          <w:bCs/>
          <w:highlight w:val="white"/>
        </w:rPr>
        <w:t xml:space="preserve">. </w:t>
      </w:r>
      <w:r>
        <w:rPr>
          <w:rFonts w:ascii="Calibri" w:eastAsia="Calibri" w:hAnsi="Calibri" w:cs="Calibri"/>
          <w:b/>
          <w:bCs/>
        </w:rPr>
        <w:t>Da exigência de</w:t>
      </w:r>
      <w:r>
        <w:rPr>
          <w:rFonts w:ascii="Calibri" w:eastAsia="Calibri" w:hAnsi="Calibri" w:cs="Calibri"/>
          <w:b/>
          <w:bCs/>
        </w:rPr>
        <w:t xml:space="preserve"> </w:t>
      </w:r>
      <w:r>
        <w:rPr>
          <w:rFonts w:ascii="Calibri" w:eastAsia="Calibri" w:hAnsi="Calibri" w:cs="Calibri"/>
          <w:b/>
          <w:bCs/>
        </w:rPr>
        <w:t xml:space="preserve">catálogos ou amostras: </w:t>
      </w:r>
    </w:p>
    <w:p w14:paraId="00000019" w14:textId="77777777" w:rsidR="00AE0A66" w:rsidRDefault="00AF57FE">
      <w:pPr>
        <w:widowControl w:val="0"/>
        <w:pBdr>
          <w:top w:val="nil"/>
          <w:left w:val="nil"/>
          <w:bottom w:val="nil"/>
          <w:right w:val="nil"/>
          <w:between w:val="nil"/>
        </w:pBdr>
        <w:spacing w:before="30" w:line="360" w:lineRule="auto"/>
        <w:ind w:left="20" w:right="102"/>
        <w:jc w:val="both"/>
        <w:rPr>
          <w:rFonts w:ascii="Calibri" w:eastAsia="Calibri" w:hAnsi="Calibri" w:cs="Calibri"/>
        </w:rPr>
      </w:pPr>
      <w:r>
        <w:rPr>
          <w:rFonts w:ascii="Calibri" w:eastAsia="Calibri" w:hAnsi="Calibri" w:cs="Calibri"/>
          <w:b/>
          <w:bCs/>
        </w:rPr>
        <w:t>6.</w:t>
      </w:r>
      <w:r>
        <w:rPr>
          <w:rFonts w:ascii="Calibri" w:eastAsia="Calibri" w:hAnsi="Calibri" w:cs="Calibri"/>
          <w:b/>
          <w:bCs/>
        </w:rPr>
        <w:t>3</w:t>
      </w:r>
      <w:r>
        <w:rPr>
          <w:rFonts w:ascii="Calibri" w:eastAsia="Calibri" w:hAnsi="Calibri" w:cs="Calibri"/>
          <w:b/>
          <w:bCs/>
        </w:rPr>
        <w:t xml:space="preserve">.1. </w:t>
      </w:r>
      <w:r>
        <w:rPr>
          <w:rFonts w:ascii="Calibri" w:eastAsia="Calibri" w:hAnsi="Calibri" w:cs="Calibri"/>
        </w:rPr>
        <w:t xml:space="preserve">Havendo o aceite da proposta quanto ao valor, o interessado classificado provisoriamente em primeiro lugar deverá apresentar </w:t>
      </w:r>
      <w:r>
        <w:rPr>
          <w:rFonts w:ascii="Calibri" w:eastAsia="Calibri" w:hAnsi="Calibri" w:cs="Calibri"/>
          <w:b/>
          <w:bCs/>
        </w:rPr>
        <w:t>catálogos e</w:t>
      </w:r>
      <w:r>
        <w:rPr>
          <w:rFonts w:ascii="Calibri" w:eastAsia="Calibri" w:hAnsi="Calibri" w:cs="Calibri"/>
          <w:b/>
          <w:bCs/>
        </w:rPr>
        <w:t xml:space="preserve">/ou link do site </w:t>
      </w:r>
      <w:r>
        <w:rPr>
          <w:rFonts w:ascii="Calibri" w:eastAsia="Calibri" w:hAnsi="Calibri" w:cs="Calibri"/>
          <w:b/>
          <w:bCs/>
        </w:rPr>
        <w:t>do fabricante e</w:t>
      </w:r>
      <w:r>
        <w:rPr>
          <w:rFonts w:ascii="Calibri" w:eastAsia="Calibri" w:hAnsi="Calibri" w:cs="Calibri"/>
          <w:b/>
          <w:bCs/>
        </w:rPr>
        <w:t>/ou imagens legíveis dos rótulos e embalagens dos produtos</w:t>
      </w:r>
      <w:r>
        <w:rPr>
          <w:rFonts w:ascii="Calibri" w:eastAsia="Calibri" w:hAnsi="Calibri" w:cs="Calibri"/>
          <w:b/>
          <w:bCs/>
        </w:rPr>
        <w:t xml:space="preserve">, </w:t>
      </w:r>
      <w:r>
        <w:rPr>
          <w:rFonts w:ascii="Calibri" w:eastAsia="Calibri" w:hAnsi="Calibri" w:cs="Calibri"/>
        </w:rPr>
        <w:t>nos quais</w:t>
      </w:r>
      <w:r>
        <w:rPr>
          <w:rFonts w:ascii="Calibri" w:eastAsia="Calibri" w:hAnsi="Calibri" w:cs="Calibri"/>
        </w:rPr>
        <w:t xml:space="preserve"> seja possível </w:t>
      </w:r>
      <w:r>
        <w:rPr>
          <w:rFonts w:ascii="Calibri" w:eastAsia="Calibri" w:hAnsi="Calibri" w:cs="Calibri"/>
        </w:rPr>
        <w:t>analisar</w:t>
      </w:r>
      <w:r>
        <w:rPr>
          <w:rFonts w:ascii="Calibri" w:eastAsia="Calibri" w:hAnsi="Calibri" w:cs="Calibri"/>
        </w:rPr>
        <w:t xml:space="preserve"> as </w:t>
      </w:r>
      <w:r>
        <w:rPr>
          <w:rFonts w:ascii="Calibri" w:eastAsia="Calibri" w:hAnsi="Calibri" w:cs="Calibri"/>
          <w:b/>
          <w:bCs/>
        </w:rPr>
        <w:t xml:space="preserve">especificações exigidas </w:t>
      </w:r>
      <w:r>
        <w:rPr>
          <w:rFonts w:ascii="Calibri" w:eastAsia="Calibri" w:hAnsi="Calibri" w:cs="Calibri"/>
        </w:rPr>
        <w:t xml:space="preserve">para verificação das características dos produtos de acordo com a </w:t>
      </w:r>
      <w:r>
        <w:rPr>
          <w:rFonts w:ascii="Calibri" w:eastAsia="Calibri" w:hAnsi="Calibri" w:cs="Calibri"/>
          <w:b/>
          <w:bCs/>
        </w:rPr>
        <w:t>marca/modelo indicado na proposta</w:t>
      </w:r>
      <w:r>
        <w:rPr>
          <w:rFonts w:ascii="Calibri" w:eastAsia="Calibri" w:hAnsi="Calibri" w:cs="Calibri"/>
        </w:rPr>
        <w:t xml:space="preserve">. </w:t>
      </w:r>
    </w:p>
    <w:p w14:paraId="0000001A" w14:textId="77777777" w:rsidR="00AE0A66" w:rsidRDefault="00AF57FE">
      <w:pPr>
        <w:widowControl w:val="0"/>
        <w:pBdr>
          <w:top w:val="nil"/>
          <w:left w:val="nil"/>
          <w:bottom w:val="nil"/>
          <w:right w:val="nil"/>
          <w:between w:val="nil"/>
        </w:pBdr>
        <w:spacing w:before="30" w:line="360" w:lineRule="auto"/>
        <w:ind w:left="20" w:right="102"/>
        <w:jc w:val="both"/>
        <w:rPr>
          <w:rFonts w:ascii="Calibri" w:eastAsia="Calibri" w:hAnsi="Calibri" w:cs="Calibri"/>
        </w:rPr>
      </w:pPr>
      <w:r>
        <w:rPr>
          <w:rFonts w:ascii="Calibri" w:eastAsia="Calibri" w:hAnsi="Calibri" w:cs="Calibri"/>
          <w:b/>
          <w:bCs/>
        </w:rPr>
        <w:t>6.</w:t>
      </w:r>
      <w:r>
        <w:rPr>
          <w:rFonts w:ascii="Calibri" w:eastAsia="Calibri" w:hAnsi="Calibri" w:cs="Calibri"/>
          <w:b/>
          <w:bCs/>
        </w:rPr>
        <w:t>3</w:t>
      </w:r>
      <w:r>
        <w:rPr>
          <w:rFonts w:ascii="Calibri" w:eastAsia="Calibri" w:hAnsi="Calibri" w:cs="Calibri"/>
          <w:b/>
          <w:bCs/>
        </w:rPr>
        <w:t xml:space="preserve">.2. </w:t>
      </w:r>
      <w:r>
        <w:rPr>
          <w:rFonts w:ascii="Calibri" w:eastAsia="Calibri" w:hAnsi="Calibri" w:cs="Calibri"/>
        </w:rPr>
        <w:t xml:space="preserve">Em caso de dúvida acerca do atendimento à especificação do material mediante a documentação enviada, o pregoeiro poderá diligenciar para a </w:t>
      </w:r>
      <w:r>
        <w:rPr>
          <w:rFonts w:ascii="Calibri" w:eastAsia="Calibri" w:hAnsi="Calibri" w:cs="Calibri"/>
          <w:b/>
          <w:bCs/>
        </w:rPr>
        <w:t>Coordenadoria de Material e Logística - CMLOG,</w:t>
      </w:r>
      <w:r>
        <w:rPr>
          <w:rFonts w:ascii="Calibri" w:eastAsia="Calibri" w:hAnsi="Calibri" w:cs="Calibri"/>
        </w:rPr>
        <w:t xml:space="preserve"> para dirimir dúvidas.</w:t>
      </w:r>
      <w:r>
        <w:rPr>
          <w:rFonts w:ascii="Calibri" w:eastAsia="Calibri" w:hAnsi="Calibri" w:cs="Calibri"/>
          <w:b/>
          <w:bCs/>
        </w:rPr>
        <w:t xml:space="preserve"> </w:t>
      </w:r>
    </w:p>
    <w:p w14:paraId="0000001B" w14:textId="77777777" w:rsidR="00AE0A66" w:rsidRDefault="00AE0A66">
      <w:pPr>
        <w:spacing w:line="360" w:lineRule="auto"/>
        <w:jc w:val="both"/>
        <w:rPr>
          <w:rFonts w:ascii="Calibri" w:eastAsia="Calibri" w:hAnsi="Calibri" w:cs="Calibri"/>
          <w:b/>
          <w:bCs/>
        </w:rPr>
      </w:pPr>
    </w:p>
    <w:p w14:paraId="0000001C" w14:textId="77777777" w:rsidR="00AE0A66" w:rsidRDefault="00AF57FE">
      <w:pPr>
        <w:spacing w:line="360" w:lineRule="auto"/>
        <w:jc w:val="both"/>
        <w:rPr>
          <w:rFonts w:ascii="Calibri" w:eastAsia="Calibri" w:hAnsi="Calibri" w:cs="Calibri"/>
          <w:b/>
          <w:bCs/>
        </w:rPr>
      </w:pPr>
      <w:r>
        <w:rPr>
          <w:rFonts w:ascii="Calibri" w:eastAsia="Calibri" w:hAnsi="Calibri" w:cs="Calibri"/>
          <w:b/>
          <w:bCs/>
        </w:rPr>
        <w:t>7. EXECUÇÃO CONTRATUAL (</w:t>
      </w:r>
      <w:proofErr w:type="spellStart"/>
      <w:r>
        <w:rPr>
          <w:rFonts w:ascii="Calibri" w:eastAsia="Calibri" w:hAnsi="Calibri" w:cs="Calibri"/>
          <w:b/>
          <w:bCs/>
        </w:rPr>
        <w:t>arts</w:t>
      </w:r>
      <w:proofErr w:type="spellEnd"/>
      <w:r>
        <w:rPr>
          <w:rFonts w:ascii="Calibri" w:eastAsia="Calibri" w:hAnsi="Calibri" w:cs="Calibri"/>
          <w:b/>
          <w:bCs/>
        </w:rPr>
        <w:t>. 6º, XXIII, alínea “e” e 40, §1º, inciso II, da Lei nº 14.133/2021)</w:t>
      </w:r>
      <w:r>
        <w:rPr>
          <w:rFonts w:ascii="Calibri" w:eastAsia="Calibri" w:hAnsi="Calibri" w:cs="Calibri"/>
          <w:b/>
          <w:bCs/>
        </w:rPr>
        <w:t>:</w:t>
      </w:r>
      <w:r>
        <w:rPr>
          <w:rFonts w:ascii="Calibri" w:eastAsia="Calibri" w:hAnsi="Calibri" w:cs="Calibri"/>
          <w:b/>
          <w:bCs/>
        </w:rPr>
        <w:t xml:space="preserve"> </w:t>
      </w:r>
      <w:r>
        <w:rPr>
          <w:rFonts w:ascii="Calibri" w:eastAsia="Calibri" w:hAnsi="Calibri" w:cs="Calibri"/>
          <w:b/>
          <w:bCs/>
        </w:rPr>
        <w:t xml:space="preserve">       </w:t>
      </w:r>
    </w:p>
    <w:p w14:paraId="0000001D" w14:textId="77777777" w:rsidR="00AE0A66" w:rsidRDefault="00AF57FE">
      <w:pPr>
        <w:pBdr>
          <w:top w:val="nil"/>
          <w:left w:val="nil"/>
          <w:bottom w:val="nil"/>
          <w:right w:val="nil"/>
          <w:between w:val="nil"/>
        </w:pBdr>
        <w:spacing w:line="360" w:lineRule="auto"/>
        <w:jc w:val="both"/>
        <w:rPr>
          <w:rFonts w:ascii="Calibri" w:eastAsia="Calibri" w:hAnsi="Calibri" w:cs="Calibri"/>
        </w:rPr>
      </w:pPr>
      <w:r>
        <w:rPr>
          <w:rFonts w:ascii="Calibri" w:eastAsia="Calibri" w:hAnsi="Calibri" w:cs="Calibri"/>
          <w:b/>
          <w:bCs/>
        </w:rPr>
        <w:t xml:space="preserve">7.1. </w:t>
      </w:r>
      <w:r>
        <w:rPr>
          <w:rFonts w:ascii="Calibri" w:eastAsia="Calibri" w:hAnsi="Calibri" w:cs="Calibri"/>
        </w:rPr>
        <w:t xml:space="preserve">O produto deverá ser entregue em até 30 (trinta) dias, contados do recebimento da Nota de Empenho. </w:t>
      </w:r>
    </w:p>
    <w:p w14:paraId="0000001E" w14:textId="77777777" w:rsidR="00AE0A66" w:rsidRDefault="00AF57FE">
      <w:pPr>
        <w:pBdr>
          <w:top w:val="nil"/>
          <w:left w:val="nil"/>
          <w:bottom w:val="nil"/>
          <w:right w:val="nil"/>
          <w:between w:val="nil"/>
        </w:pBdr>
        <w:spacing w:line="360" w:lineRule="auto"/>
        <w:jc w:val="both"/>
        <w:rPr>
          <w:rFonts w:ascii="Calibri" w:eastAsia="Calibri" w:hAnsi="Calibri" w:cs="Calibri"/>
        </w:rPr>
      </w:pPr>
      <w:r>
        <w:rPr>
          <w:rFonts w:ascii="Calibri" w:eastAsia="Calibri" w:hAnsi="Calibri" w:cs="Calibri"/>
          <w:b/>
          <w:bCs/>
        </w:rPr>
        <w:t>7.1.1.</w:t>
      </w:r>
      <w:r>
        <w:rPr>
          <w:rFonts w:ascii="Calibri" w:eastAsia="Calibri" w:hAnsi="Calibri" w:cs="Calibri"/>
        </w:rPr>
        <w:t xml:space="preserve"> A contratada responsabilizar-se-á pela verificação diária de e-mail para recebimento da nota de empenho e demais comunicações da contratante. </w:t>
      </w:r>
    </w:p>
    <w:p w14:paraId="0000001F" w14:textId="77777777" w:rsidR="00AE0A66" w:rsidRDefault="00AF57FE">
      <w:pPr>
        <w:pBdr>
          <w:top w:val="nil"/>
          <w:left w:val="nil"/>
          <w:bottom w:val="nil"/>
          <w:right w:val="nil"/>
          <w:between w:val="nil"/>
        </w:pBdr>
        <w:spacing w:line="360" w:lineRule="auto"/>
        <w:jc w:val="both"/>
        <w:rPr>
          <w:rFonts w:ascii="Calibri" w:eastAsia="Calibri" w:hAnsi="Calibri" w:cs="Calibri"/>
        </w:rPr>
      </w:pPr>
      <w:r>
        <w:rPr>
          <w:rFonts w:ascii="Calibri" w:eastAsia="Calibri" w:hAnsi="Calibri" w:cs="Calibri"/>
          <w:b/>
          <w:bCs/>
        </w:rPr>
        <w:t>7.2.</w:t>
      </w:r>
      <w:r>
        <w:rPr>
          <w:rFonts w:ascii="Calibri" w:eastAsia="Calibri" w:hAnsi="Calibri" w:cs="Calibri"/>
        </w:rPr>
        <w:t xml:space="preserve"> Caso não seja possível a entrega na data assinalada, a empresa deverá comunicar as razões respectivas com pelo menos 5 (cinco) dias de antecedência para que qualquer pleito de prorrogação de prazo seja analisado, ressa</w:t>
      </w:r>
      <w:r>
        <w:rPr>
          <w:rFonts w:ascii="Calibri" w:eastAsia="Calibri" w:hAnsi="Calibri" w:cs="Calibri"/>
        </w:rPr>
        <w:t xml:space="preserve">lvadas situações de caso fortuito e força maior. </w:t>
      </w:r>
    </w:p>
    <w:p w14:paraId="00000020" w14:textId="77777777" w:rsidR="00AE0A66" w:rsidRDefault="00AF57FE">
      <w:pPr>
        <w:widowControl w:val="0"/>
        <w:pBdr>
          <w:top w:val="nil"/>
          <w:left w:val="nil"/>
          <w:bottom w:val="nil"/>
          <w:right w:val="nil"/>
          <w:between w:val="nil"/>
        </w:pBdr>
        <w:spacing w:before="30" w:line="366" w:lineRule="auto"/>
        <w:ind w:left="13" w:right="296"/>
        <w:jc w:val="both"/>
        <w:rPr>
          <w:rFonts w:ascii="Calibri" w:eastAsia="Calibri" w:hAnsi="Calibri" w:cs="Calibri"/>
        </w:rPr>
      </w:pPr>
      <w:r>
        <w:rPr>
          <w:rFonts w:ascii="Calibri" w:eastAsia="Calibri" w:hAnsi="Calibri" w:cs="Calibri"/>
          <w:b/>
          <w:bCs/>
        </w:rPr>
        <w:t>7.3</w:t>
      </w:r>
      <w:r>
        <w:rPr>
          <w:rFonts w:ascii="Calibri" w:eastAsia="Calibri" w:hAnsi="Calibri" w:cs="Calibri"/>
        </w:rPr>
        <w:t xml:space="preserve">. O produto deverá ser entregue no TRIBUNAL REGIONAL DO TRABALHO DA 7ª REGIÃO, especificamente </w:t>
      </w:r>
      <w:r>
        <w:rPr>
          <w:rFonts w:ascii="Calibri" w:eastAsia="Calibri" w:hAnsi="Calibri" w:cs="Calibri"/>
        </w:rPr>
        <w:lastRenderedPageBreak/>
        <w:t xml:space="preserve">na COORDENADORIA DE MATERIAL E LOGÍSTICA - CMLOG, situada na Rua Vicente Leite, nº 1.281, Anexo II, 2º Andar, Aldeota, </w:t>
      </w:r>
      <w:proofErr w:type="spellStart"/>
      <w:r>
        <w:rPr>
          <w:rFonts w:ascii="Calibri" w:eastAsia="Calibri" w:hAnsi="Calibri" w:cs="Calibri"/>
        </w:rPr>
        <w:t>Fortaleza-CE</w:t>
      </w:r>
      <w:proofErr w:type="spellEnd"/>
      <w:r>
        <w:rPr>
          <w:rFonts w:ascii="Calibri" w:eastAsia="Calibri" w:hAnsi="Calibri" w:cs="Calibri"/>
        </w:rPr>
        <w:t xml:space="preserve">, no horário de 8h às 14h, em dias úteis, de segunda a sexta-feira. </w:t>
      </w:r>
    </w:p>
    <w:p w14:paraId="00000021" w14:textId="77777777" w:rsidR="00AE0A66" w:rsidRDefault="00AF57FE">
      <w:pPr>
        <w:widowControl w:val="0"/>
        <w:pBdr>
          <w:top w:val="nil"/>
          <w:left w:val="nil"/>
          <w:bottom w:val="nil"/>
          <w:right w:val="nil"/>
          <w:between w:val="nil"/>
        </w:pBdr>
        <w:spacing w:before="30" w:line="366" w:lineRule="auto"/>
        <w:ind w:left="8" w:right="300" w:firstLine="4"/>
        <w:jc w:val="both"/>
        <w:rPr>
          <w:rFonts w:ascii="Calibri" w:eastAsia="Calibri" w:hAnsi="Calibri" w:cs="Calibri"/>
        </w:rPr>
      </w:pPr>
      <w:r>
        <w:rPr>
          <w:rFonts w:ascii="Calibri" w:eastAsia="Calibri" w:hAnsi="Calibri" w:cs="Calibri"/>
          <w:b/>
          <w:bCs/>
        </w:rPr>
        <w:t xml:space="preserve">7.4. </w:t>
      </w:r>
      <w:r>
        <w:rPr>
          <w:rFonts w:ascii="Calibri" w:eastAsia="Calibri" w:hAnsi="Calibri" w:cs="Calibri"/>
        </w:rPr>
        <w:t xml:space="preserve">O produto será recebido provisoriamente, de forma sumária, no ato da entrega, juntamente com a nota fiscal ou instrumento de cobrança equivalente, pelo(a) responsável pelo acompanhamento e fiscalização do contrato, para efeito de posterior verificação de sua conformidade com as especificações constantes no Termo de Referência e na proposta. </w:t>
      </w:r>
    </w:p>
    <w:p w14:paraId="00000022" w14:textId="77777777" w:rsidR="00AE0A66" w:rsidRDefault="00AF57FE">
      <w:pPr>
        <w:widowControl w:val="0"/>
        <w:pBdr>
          <w:top w:val="nil"/>
          <w:left w:val="nil"/>
          <w:bottom w:val="nil"/>
          <w:right w:val="nil"/>
          <w:between w:val="nil"/>
        </w:pBdr>
        <w:spacing w:before="30" w:line="366" w:lineRule="auto"/>
        <w:ind w:left="13" w:right="272"/>
        <w:jc w:val="both"/>
        <w:rPr>
          <w:rFonts w:ascii="Calibri" w:eastAsia="Calibri" w:hAnsi="Calibri" w:cs="Calibri"/>
        </w:rPr>
      </w:pPr>
      <w:r>
        <w:rPr>
          <w:rFonts w:ascii="Calibri" w:eastAsia="Calibri" w:hAnsi="Calibri" w:cs="Calibri"/>
          <w:b/>
          <w:bCs/>
        </w:rPr>
        <w:t xml:space="preserve">7.5. </w:t>
      </w:r>
      <w:r>
        <w:rPr>
          <w:rFonts w:ascii="Calibri" w:eastAsia="Calibri" w:hAnsi="Calibri" w:cs="Calibri"/>
        </w:rPr>
        <w:t xml:space="preserve">O produto poderá ser rejeitado, no todo ou em parte, inclusive antes do recebimento provisório, quando em desacordo com as especificações constantes no Termo de Referência e na proposta, devendo ser substituídos no prazo de 15 (quinze) dias, a contar da notificação da contratada, às suas custas, sem prejuízo da aplicação das penalidades. </w:t>
      </w:r>
    </w:p>
    <w:p w14:paraId="00000023" w14:textId="77777777" w:rsidR="00AE0A66" w:rsidRDefault="00AF57FE">
      <w:pPr>
        <w:widowControl w:val="0"/>
        <w:pBdr>
          <w:top w:val="nil"/>
          <w:left w:val="nil"/>
          <w:bottom w:val="nil"/>
          <w:right w:val="nil"/>
          <w:between w:val="nil"/>
        </w:pBdr>
        <w:spacing w:before="30" w:line="366" w:lineRule="auto"/>
        <w:ind w:left="8" w:right="302" w:firstLine="4"/>
        <w:jc w:val="both"/>
        <w:rPr>
          <w:rFonts w:ascii="Calibri" w:eastAsia="Calibri" w:hAnsi="Calibri" w:cs="Calibri"/>
        </w:rPr>
      </w:pPr>
      <w:r>
        <w:rPr>
          <w:rFonts w:ascii="Calibri" w:eastAsia="Calibri" w:hAnsi="Calibri" w:cs="Calibri"/>
          <w:b/>
          <w:bCs/>
        </w:rPr>
        <w:t xml:space="preserve">7.6. </w:t>
      </w:r>
      <w:r>
        <w:rPr>
          <w:rFonts w:ascii="Calibri" w:eastAsia="Calibri" w:hAnsi="Calibri" w:cs="Calibri"/>
        </w:rPr>
        <w:t xml:space="preserve">O recebimento definitivo ocorrerá no prazo de 10 (dez) dias úteis, a contar do recebimento da nota fiscal ou instrumento de cobrança equivalente pela Administração, após a verificação da qualidade e quantidade do material e consequente aceitação mediante termo detalhado. </w:t>
      </w:r>
    </w:p>
    <w:p w14:paraId="00000024" w14:textId="77777777" w:rsidR="00AE0A66" w:rsidRDefault="00AF57FE">
      <w:pPr>
        <w:widowControl w:val="0"/>
        <w:pBdr>
          <w:top w:val="nil"/>
          <w:left w:val="nil"/>
          <w:bottom w:val="nil"/>
          <w:right w:val="nil"/>
          <w:between w:val="nil"/>
        </w:pBdr>
        <w:spacing w:before="30" w:line="366" w:lineRule="auto"/>
        <w:ind w:left="18" w:right="301" w:hanging="5"/>
        <w:jc w:val="both"/>
        <w:rPr>
          <w:rFonts w:ascii="Calibri" w:eastAsia="Calibri" w:hAnsi="Calibri" w:cs="Calibri"/>
        </w:rPr>
      </w:pPr>
      <w:r>
        <w:rPr>
          <w:rFonts w:ascii="Calibri" w:eastAsia="Calibri" w:hAnsi="Calibri" w:cs="Calibri"/>
          <w:b/>
          <w:bCs/>
        </w:rPr>
        <w:t xml:space="preserve">7.7. </w:t>
      </w:r>
      <w:r>
        <w:rPr>
          <w:rFonts w:ascii="Calibri" w:eastAsia="Calibri" w:hAnsi="Calibri" w:cs="Calibri"/>
        </w:rPr>
        <w:t xml:space="preserve">Para as contratações decorrentes de despesas cujos valores não ultrapassem o limite de que trata o </w:t>
      </w:r>
      <w:r>
        <w:rPr>
          <w:rFonts w:ascii="Calibri" w:eastAsia="Calibri" w:hAnsi="Calibri" w:cs="Calibri"/>
          <w:u w:val="single"/>
        </w:rPr>
        <w:t>inciso II do art. 75 da Lei nº 14.133, de 2021,</w:t>
      </w:r>
      <w:r>
        <w:rPr>
          <w:rFonts w:ascii="Calibri" w:eastAsia="Calibri" w:hAnsi="Calibri" w:cs="Calibri"/>
        </w:rPr>
        <w:t xml:space="preserve"> o prazo máximo para o recebimento definitivo será de até 5 (cinco) dias úteis. </w:t>
      </w:r>
    </w:p>
    <w:p w14:paraId="00000025" w14:textId="77777777" w:rsidR="00AE0A66" w:rsidRDefault="00AF57FE">
      <w:pPr>
        <w:widowControl w:val="0"/>
        <w:pBdr>
          <w:top w:val="nil"/>
          <w:left w:val="nil"/>
          <w:bottom w:val="nil"/>
          <w:right w:val="nil"/>
          <w:between w:val="nil"/>
        </w:pBdr>
        <w:spacing w:before="30" w:line="366" w:lineRule="auto"/>
        <w:ind w:left="13" w:right="307" w:hanging="1"/>
        <w:jc w:val="both"/>
        <w:rPr>
          <w:rFonts w:ascii="Calibri" w:eastAsia="Calibri" w:hAnsi="Calibri" w:cs="Calibri"/>
        </w:rPr>
      </w:pPr>
      <w:r>
        <w:rPr>
          <w:rFonts w:ascii="Calibri" w:eastAsia="Calibri" w:hAnsi="Calibri" w:cs="Calibri"/>
          <w:b/>
          <w:bCs/>
        </w:rPr>
        <w:t xml:space="preserve">7.8. </w:t>
      </w:r>
      <w:r>
        <w:rPr>
          <w:rFonts w:ascii="Calibri" w:eastAsia="Calibri" w:hAnsi="Calibri" w:cs="Calibri"/>
        </w:rPr>
        <w:t xml:space="preserve">O prazo para recebimento definitivo poderá ser excepcionalmente prorrogado, de forma justificada, por igual período, quando houver necessidade de diligências para a aferição do atendimento das exigências contratuais. </w:t>
      </w:r>
    </w:p>
    <w:p w14:paraId="00000026" w14:textId="77777777" w:rsidR="00AE0A66" w:rsidRDefault="00AF57FE">
      <w:pPr>
        <w:widowControl w:val="0"/>
        <w:pBdr>
          <w:top w:val="nil"/>
          <w:left w:val="nil"/>
          <w:bottom w:val="nil"/>
          <w:right w:val="nil"/>
          <w:between w:val="nil"/>
        </w:pBdr>
        <w:spacing w:before="30" w:line="366" w:lineRule="auto"/>
        <w:ind w:left="14" w:right="314" w:hanging="1"/>
        <w:jc w:val="both"/>
        <w:rPr>
          <w:rFonts w:ascii="Calibri" w:eastAsia="Calibri" w:hAnsi="Calibri" w:cs="Calibri"/>
        </w:rPr>
      </w:pPr>
      <w:r>
        <w:rPr>
          <w:rFonts w:ascii="Calibri" w:eastAsia="Calibri" w:hAnsi="Calibri" w:cs="Calibri"/>
          <w:b/>
          <w:bCs/>
        </w:rPr>
        <w:t xml:space="preserve">7.9. </w:t>
      </w:r>
      <w:r>
        <w:rPr>
          <w:rFonts w:ascii="Calibri" w:eastAsia="Calibri" w:hAnsi="Calibri" w:cs="Calibri"/>
        </w:rPr>
        <w:t xml:space="preserve">No caso de controvérsia sobre a execução do objeto, quanto à dimensão, qualidade e quantidade, deverá ser observado o teor do </w:t>
      </w:r>
      <w:r>
        <w:rPr>
          <w:rFonts w:ascii="Calibri" w:eastAsia="Calibri" w:hAnsi="Calibri" w:cs="Calibri"/>
          <w:u w:val="single"/>
        </w:rPr>
        <w:t>art. 143 da Lei nº 14.133, de 2021,</w:t>
      </w:r>
      <w:r>
        <w:rPr>
          <w:rFonts w:ascii="Calibri" w:eastAsia="Calibri" w:hAnsi="Calibri" w:cs="Calibri"/>
        </w:rPr>
        <w:t xml:space="preserve"> comunicando-se à empresa para</w:t>
      </w:r>
      <w:r>
        <w:rPr>
          <w:rFonts w:ascii="Calibri" w:eastAsia="Calibri" w:hAnsi="Calibri" w:cs="Calibri"/>
        </w:rPr>
        <w:t xml:space="preserve"> </w:t>
      </w:r>
      <w:r>
        <w:rPr>
          <w:rFonts w:ascii="Calibri" w:eastAsia="Calibri" w:hAnsi="Calibri" w:cs="Calibri"/>
        </w:rPr>
        <w:t xml:space="preserve">emissão de Nota Fiscal no que </w:t>
      </w:r>
      <w:proofErr w:type="spellStart"/>
      <w:r>
        <w:rPr>
          <w:rFonts w:ascii="Calibri" w:eastAsia="Calibri" w:hAnsi="Calibri" w:cs="Calibri"/>
        </w:rPr>
        <w:t>pertine</w:t>
      </w:r>
      <w:proofErr w:type="spellEnd"/>
      <w:r>
        <w:rPr>
          <w:rFonts w:ascii="Calibri" w:eastAsia="Calibri" w:hAnsi="Calibri" w:cs="Calibri"/>
        </w:rPr>
        <w:t xml:space="preserve"> à parcela incontroversa da execução do objeto, para efeito de liquidação e pagamento. </w:t>
      </w:r>
    </w:p>
    <w:p w14:paraId="00000027" w14:textId="77777777" w:rsidR="00AE0A66" w:rsidRDefault="00AF57FE">
      <w:pPr>
        <w:widowControl w:val="0"/>
        <w:pBdr>
          <w:top w:val="nil"/>
          <w:left w:val="nil"/>
          <w:bottom w:val="nil"/>
          <w:right w:val="nil"/>
          <w:between w:val="nil"/>
        </w:pBdr>
        <w:spacing w:before="30" w:line="366" w:lineRule="auto"/>
        <w:ind w:left="13" w:right="296"/>
        <w:jc w:val="both"/>
        <w:rPr>
          <w:rFonts w:ascii="Calibri" w:eastAsia="Calibri" w:hAnsi="Calibri" w:cs="Calibri"/>
        </w:rPr>
      </w:pPr>
      <w:r>
        <w:rPr>
          <w:rFonts w:ascii="Calibri" w:eastAsia="Calibri" w:hAnsi="Calibri" w:cs="Calibri"/>
          <w:b/>
          <w:bCs/>
        </w:rPr>
        <w:t xml:space="preserve">7.10. </w:t>
      </w:r>
      <w:r>
        <w:rPr>
          <w:rFonts w:ascii="Calibri" w:eastAsia="Calibri" w:hAnsi="Calibri" w:cs="Calibri"/>
        </w:rPr>
        <w:t xml:space="preserve">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 </w:t>
      </w:r>
    </w:p>
    <w:p w14:paraId="00000028" w14:textId="77777777" w:rsidR="00AE0A66" w:rsidRDefault="00AF57FE">
      <w:pPr>
        <w:widowControl w:val="0"/>
        <w:pBdr>
          <w:top w:val="nil"/>
          <w:left w:val="nil"/>
          <w:bottom w:val="nil"/>
          <w:right w:val="nil"/>
          <w:between w:val="nil"/>
        </w:pBdr>
        <w:spacing w:before="30" w:line="366" w:lineRule="auto"/>
        <w:ind w:left="13" w:right="309"/>
        <w:jc w:val="both"/>
        <w:rPr>
          <w:rFonts w:ascii="Calibri" w:eastAsia="Calibri" w:hAnsi="Calibri" w:cs="Calibri"/>
        </w:rPr>
      </w:pPr>
      <w:r>
        <w:rPr>
          <w:rFonts w:ascii="Calibri" w:eastAsia="Calibri" w:hAnsi="Calibri" w:cs="Calibri"/>
          <w:b/>
          <w:bCs/>
        </w:rPr>
        <w:t xml:space="preserve">7.11. </w:t>
      </w:r>
      <w:r>
        <w:rPr>
          <w:rFonts w:ascii="Calibri" w:eastAsia="Calibri" w:hAnsi="Calibri" w:cs="Calibri"/>
        </w:rPr>
        <w:t xml:space="preserve">O recebimento provisório ou definitivo não excluirá a responsabilidade civil pela solidez e pela segurança do serviço nem a responsabilidade ético-profissional pela perfeita execução do contrato. </w:t>
      </w:r>
    </w:p>
    <w:p w14:paraId="00000029" w14:textId="77777777" w:rsidR="00AE0A66" w:rsidRDefault="00AE0A66">
      <w:pPr>
        <w:widowControl w:val="0"/>
        <w:pBdr>
          <w:top w:val="nil"/>
          <w:left w:val="nil"/>
          <w:bottom w:val="nil"/>
          <w:right w:val="nil"/>
          <w:between w:val="nil"/>
        </w:pBdr>
        <w:spacing w:before="30" w:line="366" w:lineRule="auto"/>
        <w:ind w:left="13" w:right="309"/>
        <w:jc w:val="both"/>
        <w:rPr>
          <w:rFonts w:ascii="Calibri" w:eastAsia="Calibri" w:hAnsi="Calibri" w:cs="Calibri"/>
          <w:color w:val="FF0000"/>
        </w:rPr>
      </w:pPr>
    </w:p>
    <w:p w14:paraId="0000002A" w14:textId="77777777" w:rsidR="00AE0A66" w:rsidRDefault="00AF57FE">
      <w:pPr>
        <w:widowControl w:val="0"/>
        <w:pBdr>
          <w:top w:val="nil"/>
          <w:left w:val="nil"/>
          <w:bottom w:val="nil"/>
          <w:right w:val="nil"/>
          <w:between w:val="nil"/>
        </w:pBdr>
        <w:spacing w:line="360" w:lineRule="auto"/>
        <w:ind w:left="6" w:right="303" w:firstLine="4"/>
        <w:jc w:val="both"/>
        <w:rPr>
          <w:rFonts w:ascii="Calibri" w:eastAsia="Calibri" w:hAnsi="Calibri" w:cs="Calibri"/>
          <w:b/>
          <w:bCs/>
        </w:rPr>
      </w:pPr>
      <w:r>
        <w:rPr>
          <w:rFonts w:ascii="Calibri" w:eastAsia="Calibri" w:hAnsi="Calibri" w:cs="Calibri"/>
          <w:b/>
          <w:bCs/>
        </w:rPr>
        <w:t xml:space="preserve">8. ESPECIFICAÇÃO DA GARANTIA CONTRATUAL EXIGIDA E DAS CONDIÇÕES DE MANUTENÇÃO E ASSISTÊNCIA TÉCNICA (art. 40, §1º, inciso III, da Lei nº 14.133/2021): </w:t>
      </w:r>
    </w:p>
    <w:p w14:paraId="0000002B" w14:textId="77777777" w:rsidR="00AE0A66" w:rsidRDefault="00AF57FE">
      <w:pPr>
        <w:widowControl w:val="0"/>
        <w:pBdr>
          <w:top w:val="nil"/>
          <w:left w:val="nil"/>
          <w:bottom w:val="nil"/>
          <w:right w:val="nil"/>
          <w:between w:val="nil"/>
        </w:pBdr>
        <w:spacing w:line="360" w:lineRule="auto"/>
        <w:ind w:left="6" w:right="303" w:firstLine="4"/>
        <w:jc w:val="both"/>
        <w:rPr>
          <w:rFonts w:ascii="Calibri" w:eastAsia="Calibri" w:hAnsi="Calibri" w:cs="Calibri"/>
        </w:rPr>
      </w:pPr>
      <w:r>
        <w:rPr>
          <w:rFonts w:ascii="Calibri" w:eastAsia="Calibri" w:hAnsi="Calibri" w:cs="Calibri"/>
          <w:b/>
          <w:bCs/>
        </w:rPr>
        <w:t>8.1.</w:t>
      </w:r>
      <w:r>
        <w:rPr>
          <w:rFonts w:ascii="Calibri" w:eastAsia="Calibri" w:hAnsi="Calibri" w:cs="Calibri"/>
        </w:rPr>
        <w:t xml:space="preserve"> O prazo de garantia para todos os </w:t>
      </w:r>
      <w:proofErr w:type="gramStart"/>
      <w:r>
        <w:rPr>
          <w:rFonts w:ascii="Calibri" w:eastAsia="Calibri" w:hAnsi="Calibri" w:cs="Calibri"/>
        </w:rPr>
        <w:t>itens</w:t>
      </w:r>
      <w:r>
        <w:rPr>
          <w:rFonts w:ascii="Calibri" w:eastAsia="Calibri" w:hAnsi="Calibri" w:cs="Calibri"/>
          <w:b/>
          <w:bCs/>
        </w:rPr>
        <w:t xml:space="preserve"> </w:t>
      </w:r>
      <w:r>
        <w:rPr>
          <w:rFonts w:ascii="Calibri" w:eastAsia="Calibri" w:hAnsi="Calibri" w:cs="Calibri"/>
        </w:rPr>
        <w:t xml:space="preserve"> é</w:t>
      </w:r>
      <w:proofErr w:type="gramEnd"/>
      <w:r>
        <w:rPr>
          <w:rFonts w:ascii="Calibri" w:eastAsia="Calibri" w:hAnsi="Calibri" w:cs="Calibri"/>
        </w:rPr>
        <w:t xml:space="preserve"> aquele estabelecido na Lei nº 8.078, de 11 de setembro de 1990 (Código de Defesa do Consumidor).</w:t>
      </w:r>
    </w:p>
    <w:p w14:paraId="0000002C" w14:textId="77777777" w:rsidR="00AE0A66" w:rsidRDefault="00AF57FE">
      <w:pPr>
        <w:widowControl w:val="0"/>
        <w:pBdr>
          <w:top w:val="nil"/>
          <w:left w:val="nil"/>
          <w:bottom w:val="nil"/>
          <w:right w:val="nil"/>
          <w:between w:val="nil"/>
        </w:pBdr>
        <w:spacing w:before="410" w:line="366" w:lineRule="auto"/>
        <w:ind w:right="304"/>
        <w:jc w:val="both"/>
        <w:rPr>
          <w:rFonts w:ascii="Calibri" w:eastAsia="Calibri" w:hAnsi="Calibri" w:cs="Calibri"/>
        </w:rPr>
      </w:pPr>
      <w:r>
        <w:rPr>
          <w:rFonts w:ascii="Calibri" w:eastAsia="Calibri" w:hAnsi="Calibri" w:cs="Calibri"/>
          <w:b/>
          <w:bCs/>
        </w:rPr>
        <w:t xml:space="preserve">9. MODELO DE GESTÃO DO CONTRATO (art. 6º, XXIII, alínea “f”, da Lei nº. 14.133/21): </w:t>
      </w:r>
      <w:r>
        <w:rPr>
          <w:rFonts w:ascii="Calibri" w:eastAsia="Calibri" w:hAnsi="Calibri" w:cs="Calibri"/>
          <w:b/>
          <w:bCs/>
        </w:rPr>
        <w:t xml:space="preserve">                           </w:t>
      </w:r>
      <w:r>
        <w:rPr>
          <w:rFonts w:ascii="Calibri" w:eastAsia="Calibri" w:hAnsi="Calibri" w:cs="Calibri"/>
          <w:b/>
          <w:bCs/>
        </w:rPr>
        <w:t xml:space="preserve">9.1. </w:t>
      </w:r>
      <w:r>
        <w:rPr>
          <w:rFonts w:ascii="Calibri" w:eastAsia="Calibri" w:hAnsi="Calibri" w:cs="Calibri"/>
        </w:rPr>
        <w:t xml:space="preserve">O contrato deverá ser executado fielmente pelas partes, de acordo com as cláusulas avençadas e as normas da Lei nº. 14.133, de 2021, e cada parte responderá pelas consequências de sua inexecução total ou parcial. </w:t>
      </w:r>
    </w:p>
    <w:p w14:paraId="0000002D" w14:textId="77777777" w:rsidR="00AE0A66" w:rsidRDefault="00AF57FE">
      <w:pPr>
        <w:widowControl w:val="0"/>
        <w:pBdr>
          <w:top w:val="nil"/>
          <w:left w:val="nil"/>
          <w:bottom w:val="nil"/>
          <w:right w:val="nil"/>
          <w:between w:val="nil"/>
        </w:pBdr>
        <w:spacing w:before="30" w:line="366" w:lineRule="auto"/>
        <w:ind w:left="11" w:right="308" w:hanging="2"/>
        <w:jc w:val="both"/>
        <w:rPr>
          <w:rFonts w:ascii="Calibri" w:eastAsia="Calibri" w:hAnsi="Calibri" w:cs="Calibri"/>
        </w:rPr>
      </w:pPr>
      <w:r>
        <w:rPr>
          <w:rFonts w:ascii="Calibri" w:eastAsia="Calibri" w:hAnsi="Calibri" w:cs="Calibri"/>
          <w:b/>
          <w:bCs/>
        </w:rPr>
        <w:lastRenderedPageBreak/>
        <w:t xml:space="preserve">9.2. </w:t>
      </w:r>
      <w:r>
        <w:rPr>
          <w:rFonts w:ascii="Calibri" w:eastAsia="Calibri" w:hAnsi="Calibri" w:cs="Calibri"/>
        </w:rPr>
        <w:t xml:space="preserve">Em caso de impedimento, ordem de paralisação ou suspensão do contrato, o cronograma de execução será prorrogado automaticamente pelo tempo correspondente, anotadas tais circunstâncias mediante simples apostila (Lei nº 14.133/2021, art. 115, §5º). </w:t>
      </w:r>
    </w:p>
    <w:p w14:paraId="0000002E" w14:textId="77777777" w:rsidR="00AE0A66" w:rsidRDefault="00AF57FE">
      <w:pPr>
        <w:widowControl w:val="0"/>
        <w:pBdr>
          <w:top w:val="nil"/>
          <w:left w:val="nil"/>
          <w:bottom w:val="nil"/>
          <w:right w:val="nil"/>
          <w:between w:val="nil"/>
        </w:pBdr>
        <w:spacing w:before="30" w:line="366" w:lineRule="auto"/>
        <w:ind w:left="13" w:right="307" w:hanging="1"/>
        <w:jc w:val="both"/>
        <w:rPr>
          <w:rFonts w:ascii="Calibri" w:eastAsia="Calibri" w:hAnsi="Calibri" w:cs="Calibri"/>
        </w:rPr>
      </w:pPr>
      <w:r>
        <w:rPr>
          <w:rFonts w:ascii="Calibri" w:eastAsia="Calibri" w:hAnsi="Calibri" w:cs="Calibri"/>
          <w:b/>
          <w:bCs/>
        </w:rPr>
        <w:t xml:space="preserve">9.3. </w:t>
      </w:r>
      <w:r>
        <w:rPr>
          <w:rFonts w:ascii="Calibri" w:eastAsia="Calibri" w:hAnsi="Calibri" w:cs="Calibri"/>
        </w:rPr>
        <w:t xml:space="preserve">As comunicações entre o órgão ou entidade e a contratada devem ser realizadas por escrito sempre que o ato exigir tal formalidade, admitindo-se o uso de mensagem eletrônica para esse fim. </w:t>
      </w:r>
    </w:p>
    <w:p w14:paraId="0000002F" w14:textId="77777777" w:rsidR="00AE0A66" w:rsidRDefault="00AF57FE">
      <w:pPr>
        <w:widowControl w:val="0"/>
        <w:pBdr>
          <w:top w:val="nil"/>
          <w:left w:val="nil"/>
          <w:bottom w:val="nil"/>
          <w:right w:val="nil"/>
          <w:between w:val="nil"/>
        </w:pBdr>
        <w:spacing w:before="30" w:line="366" w:lineRule="auto"/>
        <w:ind w:left="13" w:right="307" w:hanging="1"/>
        <w:jc w:val="both"/>
        <w:rPr>
          <w:rFonts w:ascii="Calibri" w:eastAsia="Calibri" w:hAnsi="Calibri" w:cs="Calibri"/>
        </w:rPr>
      </w:pPr>
      <w:r>
        <w:rPr>
          <w:rFonts w:ascii="Calibri" w:eastAsia="Calibri" w:hAnsi="Calibri" w:cs="Calibri"/>
          <w:b/>
          <w:bCs/>
        </w:rPr>
        <w:t>9.4.</w:t>
      </w:r>
      <w:r>
        <w:rPr>
          <w:rFonts w:ascii="Calibri" w:eastAsia="Calibri" w:hAnsi="Calibri" w:cs="Calibri"/>
        </w:rPr>
        <w:t xml:space="preserve"> O órgão ou entidade poderá convocar representante da empresa para adoção de providências que devam ser cumpridas de imediato. </w:t>
      </w:r>
    </w:p>
    <w:p w14:paraId="00000030" w14:textId="77777777" w:rsidR="00AE0A66" w:rsidRDefault="00AF57FE">
      <w:pPr>
        <w:widowControl w:val="0"/>
        <w:pBdr>
          <w:top w:val="nil"/>
          <w:left w:val="nil"/>
          <w:bottom w:val="nil"/>
          <w:right w:val="nil"/>
          <w:between w:val="nil"/>
        </w:pBdr>
        <w:spacing w:before="30" w:line="366" w:lineRule="auto"/>
        <w:ind w:left="20" w:right="310" w:hanging="9"/>
        <w:jc w:val="both"/>
        <w:rPr>
          <w:rFonts w:ascii="Calibri" w:eastAsia="Calibri" w:hAnsi="Calibri" w:cs="Calibri"/>
        </w:rPr>
      </w:pPr>
      <w:r>
        <w:rPr>
          <w:rFonts w:ascii="Calibri" w:eastAsia="Calibri" w:hAnsi="Calibri" w:cs="Calibri"/>
          <w:b/>
          <w:bCs/>
        </w:rPr>
        <w:t xml:space="preserve">9.5. </w:t>
      </w:r>
      <w:r>
        <w:rPr>
          <w:rFonts w:ascii="Calibri" w:eastAsia="Calibri" w:hAnsi="Calibri" w:cs="Calibri"/>
        </w:rPr>
        <w:t>A execução do contrato deverá ser acompanhada e fiscalizada pelo(s) fiscal(</w:t>
      </w:r>
      <w:proofErr w:type="spellStart"/>
      <w:r>
        <w:rPr>
          <w:rFonts w:ascii="Calibri" w:eastAsia="Calibri" w:hAnsi="Calibri" w:cs="Calibri"/>
        </w:rPr>
        <w:t>is</w:t>
      </w:r>
      <w:proofErr w:type="spellEnd"/>
      <w:r>
        <w:rPr>
          <w:rFonts w:ascii="Calibri" w:eastAsia="Calibri" w:hAnsi="Calibri" w:cs="Calibri"/>
        </w:rPr>
        <w:t>) do contrato, ou pelos respectivos substitutos (</w:t>
      </w:r>
      <w:r>
        <w:rPr>
          <w:rFonts w:ascii="Calibri" w:eastAsia="Calibri" w:hAnsi="Calibri" w:cs="Calibri"/>
          <w:u w:val="single"/>
        </w:rPr>
        <w:t>Lei nº 14.133, de 2021, art. 117, caput)</w:t>
      </w:r>
      <w:r>
        <w:rPr>
          <w:rFonts w:ascii="Calibri" w:eastAsia="Calibri" w:hAnsi="Calibri" w:cs="Calibri"/>
        </w:rPr>
        <w:t xml:space="preserve">. </w:t>
      </w:r>
    </w:p>
    <w:p w14:paraId="00000031" w14:textId="77777777" w:rsidR="00AE0A66" w:rsidRDefault="00AF57FE">
      <w:pPr>
        <w:widowControl w:val="0"/>
        <w:pBdr>
          <w:top w:val="nil"/>
          <w:left w:val="nil"/>
          <w:bottom w:val="nil"/>
          <w:right w:val="nil"/>
          <w:between w:val="nil"/>
        </w:pBdr>
        <w:spacing w:before="30" w:line="366" w:lineRule="auto"/>
        <w:ind w:left="14" w:right="315" w:hanging="2"/>
        <w:jc w:val="both"/>
        <w:rPr>
          <w:rFonts w:ascii="Calibri" w:eastAsia="Calibri" w:hAnsi="Calibri" w:cs="Calibri"/>
        </w:rPr>
      </w:pPr>
      <w:r>
        <w:rPr>
          <w:rFonts w:ascii="Calibri" w:eastAsia="Calibri" w:hAnsi="Calibri" w:cs="Calibri"/>
          <w:b/>
          <w:bCs/>
        </w:rPr>
        <w:t xml:space="preserve">9.6. </w:t>
      </w:r>
      <w:r>
        <w:rPr>
          <w:rFonts w:ascii="Calibri" w:eastAsia="Calibri" w:hAnsi="Calibri" w:cs="Calibri"/>
        </w:rPr>
        <w:t>O fiscal técnico do contrato acompanhará a execução do contrato, para que sejam cumpridas todas as condições estabelecidas no contrato, de modo a assegurar os melhores resultados para a Administração. (Decreto nº 11.246, de 2022, art. 22, VI)</w:t>
      </w:r>
      <w:r>
        <w:rPr>
          <w:rFonts w:ascii="Calibri" w:eastAsia="Calibri" w:hAnsi="Calibri" w:cs="Calibri"/>
        </w:rPr>
        <w:t>.</w:t>
      </w:r>
    </w:p>
    <w:p w14:paraId="00000032" w14:textId="77777777" w:rsidR="00AE0A66" w:rsidRDefault="00AF57FE">
      <w:pPr>
        <w:widowControl w:val="0"/>
        <w:pBdr>
          <w:top w:val="nil"/>
          <w:left w:val="nil"/>
          <w:bottom w:val="nil"/>
          <w:right w:val="nil"/>
          <w:between w:val="nil"/>
        </w:pBdr>
        <w:spacing w:before="30" w:line="366" w:lineRule="auto"/>
        <w:ind w:left="14" w:right="300"/>
        <w:jc w:val="both"/>
        <w:rPr>
          <w:rFonts w:ascii="Calibri" w:eastAsia="Calibri" w:hAnsi="Calibri" w:cs="Calibri"/>
        </w:rPr>
      </w:pPr>
      <w:r>
        <w:rPr>
          <w:rFonts w:ascii="Calibri" w:eastAsia="Calibri" w:hAnsi="Calibri" w:cs="Calibri"/>
          <w:b/>
          <w:bCs/>
        </w:rPr>
        <w:t xml:space="preserve">9.6.1. </w:t>
      </w:r>
      <w:r>
        <w:rPr>
          <w:rFonts w:ascii="Calibri" w:eastAsia="Calibri" w:hAnsi="Calibri" w:cs="Calibri"/>
        </w:rPr>
        <w:t>O fiscal técnico do contrato anotará no histórico de gerenciamento do contrato todas as ocorrências relacionadas à execução do contrato, com a descrição do que for necessário para a regularização das faltas ou dos defeitos observados. (</w:t>
      </w:r>
      <w:r>
        <w:rPr>
          <w:rFonts w:ascii="Calibri" w:eastAsia="Calibri" w:hAnsi="Calibri" w:cs="Calibri"/>
          <w:u w:val="single"/>
        </w:rPr>
        <w:t>Lei nº 14.133, de 2021, art. 117, §1º,</w:t>
      </w:r>
      <w:r>
        <w:rPr>
          <w:rFonts w:ascii="Calibri" w:eastAsia="Calibri" w:hAnsi="Calibri" w:cs="Calibri"/>
        </w:rPr>
        <w:t xml:space="preserve"> e </w:t>
      </w:r>
      <w:r>
        <w:rPr>
          <w:rFonts w:ascii="Calibri" w:eastAsia="Calibri" w:hAnsi="Calibri" w:cs="Calibri"/>
          <w:u w:val="single"/>
        </w:rPr>
        <w:t>Decreto nº</w:t>
      </w:r>
      <w:r>
        <w:rPr>
          <w:rFonts w:ascii="Calibri" w:eastAsia="Calibri" w:hAnsi="Calibri" w:cs="Calibri"/>
        </w:rPr>
        <w:t xml:space="preserve"> </w:t>
      </w:r>
      <w:r>
        <w:rPr>
          <w:rFonts w:ascii="Calibri" w:eastAsia="Calibri" w:hAnsi="Calibri" w:cs="Calibri"/>
          <w:u w:val="single"/>
        </w:rPr>
        <w:t>11.246, de 2022, art. 22, II)</w:t>
      </w:r>
      <w:r>
        <w:rPr>
          <w:rFonts w:ascii="Calibri" w:eastAsia="Calibri" w:hAnsi="Calibri" w:cs="Calibri"/>
          <w:u w:val="single"/>
        </w:rPr>
        <w:t>.</w:t>
      </w:r>
    </w:p>
    <w:p w14:paraId="00000033" w14:textId="77777777" w:rsidR="00AE0A66" w:rsidRDefault="00AF57FE">
      <w:pPr>
        <w:widowControl w:val="0"/>
        <w:pBdr>
          <w:top w:val="nil"/>
          <w:left w:val="nil"/>
          <w:bottom w:val="nil"/>
          <w:right w:val="nil"/>
          <w:between w:val="nil"/>
        </w:pBdr>
        <w:spacing w:before="30" w:line="366" w:lineRule="auto"/>
        <w:ind w:left="20" w:right="301"/>
        <w:jc w:val="both"/>
        <w:rPr>
          <w:rFonts w:ascii="Calibri" w:eastAsia="Calibri" w:hAnsi="Calibri" w:cs="Calibri"/>
        </w:rPr>
      </w:pPr>
      <w:r>
        <w:rPr>
          <w:rFonts w:ascii="Calibri" w:eastAsia="Calibri" w:hAnsi="Calibri" w:cs="Calibri"/>
          <w:b/>
          <w:bCs/>
        </w:rPr>
        <w:t xml:space="preserve">9.6.2. </w:t>
      </w:r>
      <w:r>
        <w:rPr>
          <w:rFonts w:ascii="Calibri" w:eastAsia="Calibri" w:hAnsi="Calibri" w:cs="Calibri"/>
        </w:rPr>
        <w:t>Identificada qualquer inexatidão ou irregularidade, o fiscal técnico do contrato emitirá notificações para a correção da execução do contrato, determinando prazo para a correção. (</w:t>
      </w:r>
      <w:r>
        <w:rPr>
          <w:rFonts w:ascii="Calibri" w:eastAsia="Calibri" w:hAnsi="Calibri" w:cs="Calibri"/>
          <w:u w:val="single"/>
        </w:rPr>
        <w:t>Decreto nº</w:t>
      </w:r>
      <w:r>
        <w:rPr>
          <w:rFonts w:ascii="Calibri" w:eastAsia="Calibri" w:hAnsi="Calibri" w:cs="Calibri"/>
        </w:rPr>
        <w:t xml:space="preserve"> </w:t>
      </w:r>
      <w:r>
        <w:rPr>
          <w:rFonts w:ascii="Calibri" w:eastAsia="Calibri" w:hAnsi="Calibri" w:cs="Calibri"/>
          <w:u w:val="single"/>
        </w:rPr>
        <w:t>11.246, de 2022, art. 22, III)</w:t>
      </w:r>
      <w:r>
        <w:rPr>
          <w:rFonts w:ascii="Calibri" w:eastAsia="Calibri" w:hAnsi="Calibri" w:cs="Calibri"/>
        </w:rPr>
        <w:t>.</w:t>
      </w:r>
    </w:p>
    <w:p w14:paraId="00000034" w14:textId="77777777" w:rsidR="00AE0A66" w:rsidRDefault="00AF57FE">
      <w:pPr>
        <w:widowControl w:val="0"/>
        <w:pBdr>
          <w:top w:val="nil"/>
          <w:left w:val="nil"/>
          <w:bottom w:val="nil"/>
          <w:right w:val="nil"/>
          <w:between w:val="nil"/>
        </w:pBdr>
        <w:spacing w:before="30" w:line="366" w:lineRule="auto"/>
        <w:ind w:left="14" w:right="302"/>
        <w:jc w:val="both"/>
        <w:rPr>
          <w:rFonts w:ascii="Calibri" w:eastAsia="Calibri" w:hAnsi="Calibri" w:cs="Calibri"/>
        </w:rPr>
      </w:pPr>
      <w:r>
        <w:rPr>
          <w:rFonts w:ascii="Calibri" w:eastAsia="Calibri" w:hAnsi="Calibri" w:cs="Calibri"/>
          <w:b/>
          <w:bCs/>
        </w:rPr>
        <w:t xml:space="preserve">9.6.3. </w:t>
      </w:r>
      <w:r>
        <w:rPr>
          <w:rFonts w:ascii="Calibri" w:eastAsia="Calibri" w:hAnsi="Calibri" w:cs="Calibri"/>
        </w:rPr>
        <w:t>O fiscal técnico do contrato informará ao gestor do contrato, em tempo hábil, a situação que demandar decisão ou adoção de medidas que ultrapassem sua competência, para que adote as medidas necessárias e saneadoras, se for o caso. (</w:t>
      </w:r>
      <w:r>
        <w:rPr>
          <w:rFonts w:ascii="Calibri" w:eastAsia="Calibri" w:hAnsi="Calibri" w:cs="Calibri"/>
          <w:u w:val="single"/>
        </w:rPr>
        <w:t>Decreto nº 11.246, de 2022, art. 22, IV)</w:t>
      </w:r>
      <w:r>
        <w:rPr>
          <w:rFonts w:ascii="Calibri" w:eastAsia="Calibri" w:hAnsi="Calibri" w:cs="Calibri"/>
        </w:rPr>
        <w:t>.</w:t>
      </w:r>
    </w:p>
    <w:p w14:paraId="00000035" w14:textId="77777777" w:rsidR="00AE0A66" w:rsidRDefault="00AF57FE">
      <w:pPr>
        <w:widowControl w:val="0"/>
        <w:pBdr>
          <w:top w:val="nil"/>
          <w:left w:val="nil"/>
          <w:bottom w:val="nil"/>
          <w:right w:val="nil"/>
          <w:between w:val="nil"/>
        </w:pBdr>
        <w:spacing w:line="366" w:lineRule="auto"/>
        <w:ind w:left="14" w:right="306"/>
        <w:jc w:val="both"/>
        <w:rPr>
          <w:rFonts w:ascii="Calibri" w:eastAsia="Calibri" w:hAnsi="Calibri" w:cs="Calibri"/>
        </w:rPr>
      </w:pPr>
      <w:r>
        <w:rPr>
          <w:rFonts w:ascii="Calibri" w:eastAsia="Calibri" w:hAnsi="Calibri" w:cs="Calibri"/>
          <w:b/>
          <w:bCs/>
        </w:rPr>
        <w:t xml:space="preserve">9.6.4. </w:t>
      </w:r>
      <w:r>
        <w:rPr>
          <w:rFonts w:ascii="Calibri" w:eastAsia="Calibri" w:hAnsi="Calibri" w:cs="Calibri"/>
        </w:rPr>
        <w:t>No caso de ocorrências que possam inviabilizar a execução do contrato nas datas aprazadas, o fiscal técnico do contrato comunicará o fato imediatamente ao gestor do contrato. (</w:t>
      </w:r>
      <w:r>
        <w:rPr>
          <w:rFonts w:ascii="Calibri" w:eastAsia="Calibri" w:hAnsi="Calibri" w:cs="Calibri"/>
          <w:u w:val="single"/>
        </w:rPr>
        <w:t>Decreto</w:t>
      </w:r>
      <w:r>
        <w:rPr>
          <w:rFonts w:ascii="Calibri" w:eastAsia="Calibri" w:hAnsi="Calibri" w:cs="Calibri"/>
        </w:rPr>
        <w:t xml:space="preserve"> </w:t>
      </w:r>
      <w:r>
        <w:rPr>
          <w:rFonts w:ascii="Calibri" w:eastAsia="Calibri" w:hAnsi="Calibri" w:cs="Calibri"/>
          <w:u w:val="single"/>
        </w:rPr>
        <w:t>nº 11.246, de 2022, art. 22, V)</w:t>
      </w:r>
      <w:r>
        <w:rPr>
          <w:rFonts w:ascii="Calibri" w:eastAsia="Calibri" w:hAnsi="Calibri" w:cs="Calibri"/>
        </w:rPr>
        <w:t xml:space="preserve">. </w:t>
      </w:r>
    </w:p>
    <w:p w14:paraId="00000036" w14:textId="77777777" w:rsidR="00AE0A66" w:rsidRDefault="00AF57FE">
      <w:pPr>
        <w:widowControl w:val="0"/>
        <w:pBdr>
          <w:top w:val="nil"/>
          <w:left w:val="nil"/>
          <w:bottom w:val="nil"/>
          <w:right w:val="nil"/>
          <w:between w:val="nil"/>
        </w:pBdr>
        <w:spacing w:before="30" w:line="366" w:lineRule="auto"/>
        <w:ind w:left="7" w:right="293"/>
        <w:jc w:val="both"/>
        <w:rPr>
          <w:rFonts w:ascii="Calibri" w:eastAsia="Calibri" w:hAnsi="Calibri" w:cs="Calibri"/>
        </w:rPr>
      </w:pPr>
      <w:r>
        <w:rPr>
          <w:rFonts w:ascii="Calibri" w:eastAsia="Calibri" w:hAnsi="Calibri" w:cs="Calibri"/>
          <w:b/>
          <w:bCs/>
        </w:rPr>
        <w:t xml:space="preserve">9.6.5. </w:t>
      </w:r>
      <w:r>
        <w:rPr>
          <w:rFonts w:ascii="Calibri" w:eastAsia="Calibri" w:hAnsi="Calibri" w:cs="Calibri"/>
        </w:rPr>
        <w:t xml:space="preserve">O fiscal técnico do contrato deve comunicar ao gestor do contrato, em tempo hábil, o término do contrato sob sua responsabilidade, com vistas à renovação tempestiva ou à prorrogação contratual </w:t>
      </w:r>
      <w:r>
        <w:rPr>
          <w:rFonts w:ascii="Calibri" w:eastAsia="Calibri" w:hAnsi="Calibri" w:cs="Calibri"/>
          <w:u w:val="single"/>
        </w:rPr>
        <w:t>(Decreto nº 11.246, de 2022, art. 22, VII)</w:t>
      </w:r>
      <w:r>
        <w:rPr>
          <w:rFonts w:ascii="Calibri" w:eastAsia="Calibri" w:hAnsi="Calibri" w:cs="Calibri"/>
        </w:rPr>
        <w:t xml:space="preserve">. </w:t>
      </w:r>
    </w:p>
    <w:p w14:paraId="00000037" w14:textId="77777777" w:rsidR="00AE0A66" w:rsidRDefault="00AF57FE">
      <w:pPr>
        <w:widowControl w:val="0"/>
        <w:pBdr>
          <w:top w:val="nil"/>
          <w:left w:val="nil"/>
          <w:bottom w:val="nil"/>
          <w:right w:val="nil"/>
          <w:between w:val="nil"/>
        </w:pBdr>
        <w:spacing w:before="30" w:line="366" w:lineRule="auto"/>
        <w:ind w:left="11" w:right="298" w:hanging="2"/>
        <w:jc w:val="both"/>
        <w:rPr>
          <w:rFonts w:ascii="Calibri" w:eastAsia="Calibri" w:hAnsi="Calibri" w:cs="Calibri"/>
          <w:color w:val="FF0000"/>
        </w:rPr>
      </w:pPr>
      <w:r>
        <w:rPr>
          <w:rFonts w:ascii="Calibri" w:eastAsia="Calibri" w:hAnsi="Calibri" w:cs="Calibri"/>
          <w:b/>
          <w:bCs/>
        </w:rPr>
        <w:t xml:space="preserve">9.7. </w:t>
      </w:r>
      <w:r>
        <w:rPr>
          <w:rFonts w:ascii="Calibri" w:eastAsia="Calibri" w:hAnsi="Calibri" w:cs="Calibri"/>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w:t>
      </w:r>
      <w:r>
        <w:rPr>
          <w:rFonts w:ascii="Calibri" w:eastAsia="Calibri" w:hAnsi="Calibri" w:cs="Calibri"/>
          <w:u w:val="single"/>
        </w:rPr>
        <w:t>Art. 23, I e II, do Decreto nº 11.246, de 2022</w:t>
      </w:r>
      <w:r>
        <w:rPr>
          <w:rFonts w:ascii="Calibri" w:eastAsia="Calibri" w:hAnsi="Calibri" w:cs="Calibri"/>
        </w:rPr>
        <w:t xml:space="preserve">). </w:t>
      </w:r>
    </w:p>
    <w:p w14:paraId="00000038" w14:textId="77777777" w:rsidR="00AE0A66" w:rsidRDefault="00AF57FE">
      <w:pPr>
        <w:widowControl w:val="0"/>
        <w:pBdr>
          <w:top w:val="nil"/>
          <w:left w:val="nil"/>
          <w:bottom w:val="nil"/>
          <w:right w:val="nil"/>
          <w:between w:val="nil"/>
        </w:pBdr>
        <w:spacing w:before="30" w:line="366" w:lineRule="auto"/>
        <w:ind w:left="7" w:right="295"/>
        <w:jc w:val="both"/>
        <w:rPr>
          <w:rFonts w:ascii="Calibri" w:eastAsia="Calibri" w:hAnsi="Calibri" w:cs="Calibri"/>
        </w:rPr>
      </w:pPr>
      <w:r>
        <w:rPr>
          <w:rFonts w:ascii="Calibri" w:eastAsia="Calibri" w:hAnsi="Calibri" w:cs="Calibri"/>
          <w:b/>
          <w:bCs/>
        </w:rPr>
        <w:t xml:space="preserve">9.7.1. </w:t>
      </w:r>
      <w:r>
        <w:rPr>
          <w:rFonts w:ascii="Calibri" w:eastAsia="Calibri" w:hAnsi="Calibri" w:cs="Calibri"/>
        </w:rPr>
        <w:t>Caso ocorra descumprimento das obrigações contratuais, o fiscal administrativo do contrato atuará tempestivamente na solução do problema, reportando ao gestor do contrato para que tome as providências cabíveis, quando ultrapassar a sua competência; (</w:t>
      </w:r>
      <w:r>
        <w:rPr>
          <w:rFonts w:ascii="Calibri" w:eastAsia="Calibri" w:hAnsi="Calibri" w:cs="Calibri"/>
          <w:u w:val="single"/>
        </w:rPr>
        <w:t>Decreto nº 11.246, de 2022, art.</w:t>
      </w:r>
      <w:r>
        <w:rPr>
          <w:rFonts w:ascii="Calibri" w:eastAsia="Calibri" w:hAnsi="Calibri" w:cs="Calibri"/>
        </w:rPr>
        <w:t xml:space="preserve"> </w:t>
      </w:r>
      <w:r>
        <w:rPr>
          <w:rFonts w:ascii="Calibri" w:eastAsia="Calibri" w:hAnsi="Calibri" w:cs="Calibri"/>
          <w:u w:val="single"/>
        </w:rPr>
        <w:t>23, IV</w:t>
      </w:r>
      <w:r>
        <w:rPr>
          <w:rFonts w:ascii="Calibri" w:eastAsia="Calibri" w:hAnsi="Calibri" w:cs="Calibri"/>
        </w:rPr>
        <w:t xml:space="preserve">). </w:t>
      </w:r>
    </w:p>
    <w:p w14:paraId="00000039" w14:textId="77777777" w:rsidR="00AE0A66" w:rsidRDefault="00AF57FE">
      <w:pPr>
        <w:widowControl w:val="0"/>
        <w:spacing w:before="30" w:line="366" w:lineRule="auto"/>
        <w:ind w:left="7" w:right="295"/>
        <w:jc w:val="both"/>
        <w:rPr>
          <w:rFonts w:ascii="Calibri" w:eastAsia="Calibri" w:hAnsi="Calibri" w:cs="Calibri"/>
        </w:rPr>
      </w:pPr>
      <w:r>
        <w:rPr>
          <w:rFonts w:ascii="Calibri" w:eastAsia="Calibri" w:hAnsi="Calibri" w:cs="Calibri"/>
          <w:b/>
          <w:bCs/>
        </w:rPr>
        <w:t>9.7.2</w:t>
      </w:r>
      <w:r>
        <w:rPr>
          <w:rFonts w:ascii="Calibri" w:eastAsia="Calibri" w:hAnsi="Calibri" w:cs="Calibri"/>
        </w:rPr>
        <w:t xml:space="preserve">. A fiscalização de que trata esta cláusula não exclui nem reduz a responsabilidade do Contratado, inclusive perante terceiros, por qualquer irregularidade, ainda que resultante de imperfeições técnicas, </w:t>
      </w:r>
      <w:r>
        <w:rPr>
          <w:rFonts w:ascii="Calibri" w:eastAsia="Calibri" w:hAnsi="Calibri" w:cs="Calibri"/>
        </w:rPr>
        <w:lastRenderedPageBreak/>
        <w:t>vícios redibitórios, ou emprego de material inadequado ou de qualidade inferior e, na ocorrência desta, não implica corresponsabilidade da Contratante ou de seus agentes, gestores e fiscais, de conformidade.</w:t>
      </w:r>
    </w:p>
    <w:p w14:paraId="0000003A" w14:textId="77777777" w:rsidR="00AE0A66" w:rsidRDefault="00AF57FE">
      <w:pPr>
        <w:widowControl w:val="0"/>
        <w:spacing w:before="30" w:line="366" w:lineRule="auto"/>
        <w:ind w:left="7" w:right="295"/>
        <w:jc w:val="both"/>
        <w:rPr>
          <w:rFonts w:ascii="Calibri" w:eastAsia="Calibri" w:hAnsi="Calibri" w:cs="Calibri"/>
        </w:rPr>
      </w:pPr>
      <w:r>
        <w:rPr>
          <w:rFonts w:ascii="Calibri" w:eastAsia="Calibri" w:hAnsi="Calibri" w:cs="Calibri"/>
        </w:rPr>
        <w:t>Cabe ao gestor do contrato:</w:t>
      </w:r>
    </w:p>
    <w:p w14:paraId="0000003B" w14:textId="77777777" w:rsidR="00AE0A66" w:rsidRDefault="00AF57FE">
      <w:pPr>
        <w:widowControl w:val="0"/>
        <w:spacing w:before="30" w:line="366" w:lineRule="auto"/>
        <w:ind w:left="7" w:right="295"/>
        <w:jc w:val="both"/>
        <w:rPr>
          <w:rFonts w:ascii="Calibri" w:eastAsia="Calibri" w:hAnsi="Calibri" w:cs="Calibri"/>
        </w:rPr>
      </w:pPr>
      <w:r>
        <w:rPr>
          <w:rFonts w:ascii="Calibri" w:eastAsia="Calibri" w:hAnsi="Calibri" w:cs="Calibri"/>
          <w:b/>
          <w:bCs/>
        </w:rPr>
        <w:t xml:space="preserve">9.8. </w:t>
      </w:r>
      <w:r>
        <w:rPr>
          <w:rFonts w:ascii="Calibri" w:eastAsia="Calibri" w:hAnsi="Calibri" w:cs="Calibri"/>
        </w:rPr>
        <w:t xml:space="preserve">  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14:paraId="0000003C" w14:textId="77777777" w:rsidR="00AE0A66" w:rsidRDefault="00AF57FE">
      <w:pPr>
        <w:widowControl w:val="0"/>
        <w:spacing w:before="30" w:line="366" w:lineRule="auto"/>
        <w:ind w:left="7" w:right="295"/>
        <w:jc w:val="both"/>
        <w:rPr>
          <w:rFonts w:ascii="Calibri" w:eastAsia="Calibri" w:hAnsi="Calibri" w:cs="Calibri"/>
        </w:rPr>
      </w:pPr>
      <w:r>
        <w:rPr>
          <w:rFonts w:ascii="Calibri" w:eastAsia="Calibri" w:hAnsi="Calibri" w:cs="Calibri"/>
          <w:b/>
          <w:bCs/>
        </w:rPr>
        <w:t>9.8.1.</w:t>
      </w:r>
      <w:r>
        <w:rPr>
          <w:rFonts w:ascii="Calibri" w:eastAsia="Calibri" w:hAnsi="Calibri" w:cs="Calibri"/>
        </w:rPr>
        <w:t xml:space="preserve"> acompanhar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14:paraId="0000003D" w14:textId="77777777" w:rsidR="00AE0A66" w:rsidRDefault="00AF57FE">
      <w:pPr>
        <w:widowControl w:val="0"/>
        <w:spacing w:before="30" w:line="366" w:lineRule="auto"/>
        <w:ind w:left="7" w:right="295"/>
        <w:jc w:val="both"/>
        <w:rPr>
          <w:rFonts w:ascii="Calibri" w:eastAsia="Calibri" w:hAnsi="Calibri" w:cs="Calibri"/>
        </w:rPr>
      </w:pPr>
      <w:r>
        <w:rPr>
          <w:rFonts w:ascii="Calibri" w:eastAsia="Calibri" w:hAnsi="Calibri" w:cs="Calibri"/>
          <w:b/>
          <w:bCs/>
        </w:rPr>
        <w:t xml:space="preserve">9.8.2. </w:t>
      </w:r>
      <w:r>
        <w:rPr>
          <w:rFonts w:ascii="Calibri" w:eastAsia="Calibri" w:hAnsi="Calibri" w:cs="Calibri"/>
        </w:rPr>
        <w:t>acompanhar os registros realizados pelos fiscais do contrato, de todas as ocorrências relacionadas à execução do contrato e as medidas adotadas, informando, se for o caso, à autoridade superior àquelas que ultrapassarem a sua competência. (Decreto nº 11.246, de 2022, art. 21, II).</w:t>
      </w:r>
    </w:p>
    <w:p w14:paraId="0000003E" w14:textId="77777777" w:rsidR="00AE0A66" w:rsidRDefault="00AF57FE">
      <w:pPr>
        <w:widowControl w:val="0"/>
        <w:spacing w:before="30" w:line="366" w:lineRule="auto"/>
        <w:ind w:left="7" w:right="295"/>
        <w:jc w:val="both"/>
        <w:rPr>
          <w:rFonts w:ascii="Calibri" w:eastAsia="Calibri" w:hAnsi="Calibri" w:cs="Calibri"/>
        </w:rPr>
      </w:pPr>
      <w:r>
        <w:rPr>
          <w:rFonts w:ascii="Calibri" w:eastAsia="Calibri" w:hAnsi="Calibri" w:cs="Calibri"/>
          <w:b/>
          <w:bCs/>
        </w:rPr>
        <w:t>9.8.3.</w:t>
      </w:r>
      <w:r>
        <w:rPr>
          <w:rFonts w:ascii="Calibri" w:eastAsia="Calibri" w:hAnsi="Calibri" w:cs="Calibri"/>
        </w:rPr>
        <w:t xml:space="preserve">  emitir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no cadastro de atesto de cumprimento de obrigações. (Decreto nº 11.246, de 2022, art. 21, VIII).</w:t>
      </w:r>
    </w:p>
    <w:p w14:paraId="0000003F" w14:textId="77777777" w:rsidR="00AE0A66" w:rsidRDefault="00AF57FE">
      <w:pPr>
        <w:widowControl w:val="0"/>
        <w:spacing w:before="30" w:line="366" w:lineRule="auto"/>
        <w:ind w:left="7" w:right="295"/>
        <w:jc w:val="both"/>
        <w:rPr>
          <w:rFonts w:ascii="Calibri" w:eastAsia="Calibri" w:hAnsi="Calibri" w:cs="Calibri"/>
        </w:rPr>
      </w:pPr>
      <w:r>
        <w:rPr>
          <w:rFonts w:ascii="Calibri" w:eastAsia="Calibri" w:hAnsi="Calibri" w:cs="Calibri"/>
          <w:b/>
          <w:bCs/>
        </w:rPr>
        <w:t>9.8.4.</w:t>
      </w:r>
      <w:r>
        <w:rPr>
          <w:rFonts w:ascii="Calibri" w:eastAsia="Calibri" w:hAnsi="Calibri" w:cs="Calibri"/>
        </w:rPr>
        <w:t xml:space="preserve"> tomar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14:paraId="00000040" w14:textId="77777777" w:rsidR="00AE0A66" w:rsidRDefault="00AF57FE">
      <w:pPr>
        <w:widowControl w:val="0"/>
        <w:spacing w:before="30" w:line="366" w:lineRule="auto"/>
        <w:ind w:left="7" w:right="295"/>
        <w:jc w:val="both"/>
        <w:rPr>
          <w:rFonts w:ascii="Calibri" w:eastAsia="Calibri" w:hAnsi="Calibri" w:cs="Calibri"/>
        </w:rPr>
      </w:pPr>
      <w:r>
        <w:rPr>
          <w:rFonts w:ascii="Calibri" w:eastAsia="Calibri" w:hAnsi="Calibri" w:cs="Calibri"/>
          <w:b/>
          <w:bCs/>
        </w:rPr>
        <w:t>9.8.5.</w:t>
      </w:r>
      <w:r>
        <w:rPr>
          <w:rFonts w:ascii="Calibri" w:eastAsia="Calibri" w:hAnsi="Calibri" w:cs="Calibri"/>
        </w:rPr>
        <w:t xml:space="preserve"> elaborar relatório final com informações sobre a consecução dos objetivos que tenham justificado a contratação e eventuais condutas a serem adotadas para o aprimoramento das atividades da Administração. (Decreto nº 11.246, de 2022, art. 21, VI). </w:t>
      </w:r>
    </w:p>
    <w:p w14:paraId="00000041" w14:textId="77777777" w:rsidR="00AE0A66" w:rsidRDefault="00AF57FE">
      <w:pPr>
        <w:widowControl w:val="0"/>
        <w:spacing w:before="30" w:line="366" w:lineRule="auto"/>
        <w:ind w:left="7" w:right="295"/>
        <w:jc w:val="both"/>
        <w:rPr>
          <w:rFonts w:ascii="Calibri" w:eastAsia="Calibri" w:hAnsi="Calibri" w:cs="Calibri"/>
        </w:rPr>
      </w:pPr>
      <w:r>
        <w:rPr>
          <w:rFonts w:ascii="Calibri" w:eastAsia="Calibri" w:hAnsi="Calibri" w:cs="Calibri"/>
          <w:b/>
          <w:bCs/>
        </w:rPr>
        <w:t>9.8.6.</w:t>
      </w:r>
      <w:r>
        <w:rPr>
          <w:rFonts w:ascii="Calibri" w:eastAsia="Calibri" w:hAnsi="Calibri" w:cs="Calibri"/>
        </w:rPr>
        <w:t xml:space="preserve"> enviar a documentação pertinente ao setor de contratos para a formalização dos procedimentos de liquidação e pagamento, no valor dimensionado pela fiscalização e gestão nos termos do contrato.</w:t>
      </w:r>
    </w:p>
    <w:p w14:paraId="00000042" w14:textId="77777777" w:rsidR="00AE0A66" w:rsidRDefault="00AE0A66">
      <w:pPr>
        <w:widowControl w:val="0"/>
        <w:spacing w:before="30" w:line="366" w:lineRule="auto"/>
        <w:ind w:left="7" w:right="295"/>
        <w:jc w:val="both"/>
        <w:rPr>
          <w:rFonts w:ascii="Calibri" w:eastAsia="Calibri" w:hAnsi="Calibri" w:cs="Calibri"/>
        </w:rPr>
      </w:pPr>
    </w:p>
    <w:p w14:paraId="00000043" w14:textId="77777777" w:rsidR="00AE0A66" w:rsidRDefault="00AF57FE">
      <w:pPr>
        <w:widowControl w:val="0"/>
        <w:spacing w:before="30" w:line="366" w:lineRule="auto"/>
        <w:ind w:left="7" w:right="295"/>
        <w:jc w:val="both"/>
        <w:rPr>
          <w:rFonts w:ascii="Calibri" w:eastAsia="Calibri" w:hAnsi="Calibri" w:cs="Calibri"/>
          <w:b/>
          <w:bCs/>
        </w:rPr>
      </w:pPr>
      <w:r>
        <w:rPr>
          <w:rFonts w:ascii="Calibri" w:eastAsia="Calibri" w:hAnsi="Calibri" w:cs="Calibri"/>
          <w:b/>
          <w:bCs/>
        </w:rPr>
        <w:t xml:space="preserve">10. HABILITAÇÃO: </w:t>
      </w:r>
    </w:p>
    <w:p w14:paraId="00000044" w14:textId="77777777" w:rsidR="00AE0A66" w:rsidRDefault="00AF57FE">
      <w:pPr>
        <w:widowControl w:val="0"/>
        <w:pBdr>
          <w:top w:val="nil"/>
          <w:left w:val="nil"/>
          <w:bottom w:val="nil"/>
          <w:right w:val="nil"/>
          <w:between w:val="nil"/>
        </w:pBdr>
        <w:spacing w:before="30" w:line="366" w:lineRule="auto"/>
        <w:ind w:left="7" w:right="295"/>
        <w:jc w:val="both"/>
        <w:rPr>
          <w:rFonts w:ascii="Calibri" w:eastAsia="Calibri" w:hAnsi="Calibri" w:cs="Calibri"/>
        </w:rPr>
      </w:pPr>
      <w:r>
        <w:rPr>
          <w:rFonts w:ascii="Calibri" w:eastAsia="Calibri" w:hAnsi="Calibri" w:cs="Calibri"/>
          <w:b/>
          <w:bCs/>
        </w:rPr>
        <w:t xml:space="preserve">10.1. </w:t>
      </w:r>
      <w:r>
        <w:rPr>
          <w:rFonts w:ascii="Calibri" w:eastAsia="Calibri" w:hAnsi="Calibri" w:cs="Calibri"/>
        </w:rPr>
        <w:t xml:space="preserve">Para fins de habilitação ao certame, os interessados terão de satisfazer os requisitos relativos a:                                                                                                                                                                              a) Cumprimento do disposto no inciso XXXIII do art. 7º da Constituição Federal e na Lei nº 9.854/99; </w:t>
      </w:r>
    </w:p>
    <w:p w14:paraId="00000045" w14:textId="77777777" w:rsidR="00AE0A66" w:rsidRDefault="00AF57FE">
      <w:pPr>
        <w:widowControl w:val="0"/>
        <w:pBdr>
          <w:top w:val="nil"/>
          <w:left w:val="nil"/>
          <w:bottom w:val="nil"/>
          <w:right w:val="nil"/>
          <w:between w:val="nil"/>
        </w:pBdr>
        <w:spacing w:before="30" w:line="366" w:lineRule="auto"/>
        <w:ind w:left="7" w:right="295"/>
        <w:jc w:val="both"/>
        <w:rPr>
          <w:rFonts w:ascii="Calibri" w:eastAsia="Calibri" w:hAnsi="Calibri" w:cs="Calibri"/>
        </w:rPr>
      </w:pPr>
      <w:r>
        <w:rPr>
          <w:rFonts w:ascii="Calibri" w:eastAsia="Calibri" w:hAnsi="Calibri" w:cs="Calibri"/>
        </w:rPr>
        <w:t xml:space="preserve">b) Habilitação jurídica; </w:t>
      </w:r>
    </w:p>
    <w:p w14:paraId="00000046" w14:textId="77777777" w:rsidR="00AE0A66" w:rsidRDefault="00AF57FE">
      <w:pPr>
        <w:widowControl w:val="0"/>
        <w:pBdr>
          <w:top w:val="nil"/>
          <w:left w:val="nil"/>
          <w:bottom w:val="nil"/>
          <w:right w:val="nil"/>
          <w:between w:val="nil"/>
        </w:pBdr>
        <w:spacing w:before="30" w:line="366" w:lineRule="auto"/>
        <w:ind w:left="7" w:right="295"/>
        <w:jc w:val="both"/>
        <w:rPr>
          <w:rFonts w:ascii="Calibri" w:eastAsia="Calibri" w:hAnsi="Calibri" w:cs="Calibri"/>
        </w:rPr>
      </w:pPr>
      <w:r>
        <w:rPr>
          <w:rFonts w:ascii="Calibri" w:eastAsia="Calibri" w:hAnsi="Calibri" w:cs="Calibri"/>
        </w:rPr>
        <w:t>c) Regularidade Fiscal, Social e Trabalhista.</w:t>
      </w:r>
    </w:p>
    <w:p w14:paraId="00000047" w14:textId="77777777" w:rsidR="00AE0A66" w:rsidRDefault="00AF57FE">
      <w:pPr>
        <w:widowControl w:val="0"/>
        <w:pBdr>
          <w:top w:val="nil"/>
          <w:left w:val="nil"/>
          <w:bottom w:val="nil"/>
          <w:right w:val="nil"/>
          <w:between w:val="nil"/>
        </w:pBdr>
        <w:spacing w:before="146" w:line="366" w:lineRule="auto"/>
        <w:ind w:left="20" w:right="293"/>
        <w:jc w:val="both"/>
        <w:rPr>
          <w:rFonts w:ascii="Calibri" w:eastAsia="Calibri" w:hAnsi="Calibri" w:cs="Calibri"/>
        </w:rPr>
      </w:pPr>
      <w:r>
        <w:rPr>
          <w:rFonts w:ascii="Calibri" w:eastAsia="Calibri" w:hAnsi="Calibri" w:cs="Calibri"/>
          <w:b/>
          <w:bCs/>
        </w:rPr>
        <w:t xml:space="preserve">10.2. </w:t>
      </w:r>
      <w:r>
        <w:rPr>
          <w:rFonts w:ascii="Calibri" w:eastAsia="Calibri" w:hAnsi="Calibri" w:cs="Calibri"/>
        </w:rPr>
        <w:t xml:space="preserve">O cumprimento do disposto no item “a” dar-se-á mediante declaração do interessado de que não possui em seu quadro de pessoal empregado(s) com menos de 18 (dezoito) anos em trabalho noturno, </w:t>
      </w:r>
      <w:r>
        <w:rPr>
          <w:rFonts w:ascii="Calibri" w:eastAsia="Calibri" w:hAnsi="Calibri" w:cs="Calibri"/>
        </w:rPr>
        <w:lastRenderedPageBreak/>
        <w:t xml:space="preserve">perigoso ou insalubre e de 16 (dezesseis) anos em qualquer trabalho, salvo na condição de aprendiz, a partir de 14 (quatorze) anos, para o caso de pessoa Jurídica. </w:t>
      </w:r>
    </w:p>
    <w:p w14:paraId="00000048" w14:textId="77777777" w:rsidR="00AE0A66" w:rsidRDefault="00AF57FE">
      <w:pPr>
        <w:widowControl w:val="0"/>
        <w:pBdr>
          <w:top w:val="nil"/>
          <w:left w:val="nil"/>
          <w:bottom w:val="nil"/>
          <w:right w:val="nil"/>
          <w:between w:val="nil"/>
        </w:pBdr>
        <w:spacing w:before="433" w:line="366" w:lineRule="auto"/>
        <w:ind w:left="19" w:right="299" w:hanging="6"/>
        <w:jc w:val="both"/>
        <w:rPr>
          <w:rFonts w:ascii="Calibri" w:eastAsia="Calibri" w:hAnsi="Calibri" w:cs="Calibri"/>
          <w:b/>
          <w:bCs/>
        </w:rPr>
      </w:pPr>
      <w:r>
        <w:rPr>
          <w:rFonts w:ascii="Calibri" w:eastAsia="Calibri" w:hAnsi="Calibri" w:cs="Calibri"/>
          <w:b/>
          <w:bCs/>
          <w:u w:val="single"/>
        </w:rPr>
        <w:t>OS DOCUMENTOS ABAIXO ESTÃO DISTRIBUÍDOS, CONFORME O PARTICIPANTE DA LICITAÇÃO SEJA</w:t>
      </w:r>
      <w:r>
        <w:rPr>
          <w:rFonts w:ascii="Calibri" w:eastAsia="Calibri" w:hAnsi="Calibri" w:cs="Calibri"/>
          <w:b/>
          <w:bCs/>
        </w:rPr>
        <w:t xml:space="preserve"> </w:t>
      </w:r>
      <w:r>
        <w:rPr>
          <w:rFonts w:ascii="Calibri" w:eastAsia="Calibri" w:hAnsi="Calibri" w:cs="Calibri"/>
          <w:b/>
          <w:bCs/>
          <w:u w:val="single"/>
        </w:rPr>
        <w:t>PESSOA FÍSICA OU PESSOA JURÍDICA</w:t>
      </w:r>
      <w:r>
        <w:rPr>
          <w:rFonts w:ascii="Calibri" w:eastAsia="Calibri" w:hAnsi="Calibri" w:cs="Calibri"/>
          <w:b/>
          <w:bCs/>
        </w:rPr>
        <w:t xml:space="preserve"> </w:t>
      </w:r>
    </w:p>
    <w:p w14:paraId="00000049" w14:textId="77777777" w:rsidR="00AE0A66" w:rsidRDefault="00AF57FE">
      <w:pPr>
        <w:widowControl w:val="0"/>
        <w:pBdr>
          <w:top w:val="nil"/>
          <w:left w:val="nil"/>
          <w:bottom w:val="nil"/>
          <w:right w:val="nil"/>
          <w:between w:val="nil"/>
        </w:pBdr>
        <w:spacing w:before="433" w:line="240" w:lineRule="auto"/>
        <w:ind w:left="19"/>
        <w:jc w:val="both"/>
        <w:rPr>
          <w:rFonts w:ascii="Calibri" w:eastAsia="Calibri" w:hAnsi="Calibri" w:cs="Calibri"/>
          <w:b/>
          <w:bCs/>
        </w:rPr>
      </w:pPr>
      <w:r>
        <w:rPr>
          <w:rFonts w:ascii="Calibri" w:eastAsia="Calibri" w:hAnsi="Calibri" w:cs="Calibri"/>
          <w:b/>
          <w:bCs/>
        </w:rPr>
        <w:t xml:space="preserve">PARA PESSOA JURÍDICA </w:t>
      </w:r>
    </w:p>
    <w:p w14:paraId="0000004A" w14:textId="77777777" w:rsidR="00AE0A66" w:rsidRDefault="00AF57FE">
      <w:pPr>
        <w:widowControl w:val="0"/>
        <w:pBdr>
          <w:top w:val="nil"/>
          <w:left w:val="nil"/>
          <w:bottom w:val="nil"/>
          <w:right w:val="nil"/>
          <w:between w:val="nil"/>
        </w:pBdr>
        <w:spacing w:before="146" w:line="240" w:lineRule="auto"/>
        <w:ind w:left="20"/>
        <w:jc w:val="both"/>
        <w:rPr>
          <w:rFonts w:ascii="Calibri" w:eastAsia="Calibri" w:hAnsi="Calibri" w:cs="Calibri"/>
          <w:b/>
          <w:bCs/>
        </w:rPr>
      </w:pPr>
      <w:r>
        <w:rPr>
          <w:rFonts w:ascii="Calibri" w:eastAsia="Calibri" w:hAnsi="Calibri" w:cs="Calibri"/>
          <w:b/>
          <w:bCs/>
        </w:rPr>
        <w:t xml:space="preserve">10.3. Os documentos relativos à Habilitação Jurídica são: </w:t>
      </w:r>
    </w:p>
    <w:p w14:paraId="0000004B" w14:textId="77777777" w:rsidR="00AE0A66" w:rsidRDefault="00AF57FE">
      <w:pPr>
        <w:widowControl w:val="0"/>
        <w:pBdr>
          <w:top w:val="nil"/>
          <w:left w:val="nil"/>
          <w:bottom w:val="nil"/>
          <w:right w:val="nil"/>
          <w:between w:val="nil"/>
        </w:pBdr>
        <w:spacing w:before="146" w:line="366" w:lineRule="auto"/>
        <w:ind w:left="5" w:right="295" w:firstLine="9"/>
        <w:jc w:val="both"/>
        <w:rPr>
          <w:rFonts w:ascii="Calibri" w:eastAsia="Calibri" w:hAnsi="Calibri" w:cs="Calibri"/>
        </w:rPr>
      </w:pPr>
      <w:r>
        <w:rPr>
          <w:rFonts w:ascii="Calibri" w:eastAsia="Calibri" w:hAnsi="Calibri" w:cs="Calibri"/>
        </w:rPr>
        <w:t xml:space="preserve">a) No caso de </w:t>
      </w:r>
      <w:r>
        <w:rPr>
          <w:rFonts w:ascii="Calibri" w:eastAsia="Calibri" w:hAnsi="Calibri" w:cs="Calibri"/>
          <w:b/>
          <w:bCs/>
        </w:rPr>
        <w:t>empresário individual</w:t>
      </w:r>
      <w:r>
        <w:rPr>
          <w:rFonts w:ascii="Calibri" w:eastAsia="Calibri" w:hAnsi="Calibri" w:cs="Calibri"/>
        </w:rPr>
        <w:t xml:space="preserve">: inscrição no Registro Público de Empresas Mercantis, a cargo da Junta Comercial da respectiva sede; </w:t>
      </w:r>
    </w:p>
    <w:p w14:paraId="0000004C" w14:textId="77777777" w:rsidR="00AE0A66" w:rsidRDefault="00AF57FE">
      <w:pPr>
        <w:widowControl w:val="0"/>
        <w:pBdr>
          <w:top w:val="nil"/>
          <w:left w:val="nil"/>
          <w:bottom w:val="nil"/>
          <w:right w:val="nil"/>
          <w:between w:val="nil"/>
        </w:pBdr>
        <w:spacing w:before="30" w:line="366" w:lineRule="auto"/>
        <w:ind w:left="20" w:right="294"/>
        <w:jc w:val="both"/>
        <w:rPr>
          <w:rFonts w:ascii="Calibri" w:eastAsia="Calibri" w:hAnsi="Calibri" w:cs="Calibri"/>
        </w:rPr>
      </w:pPr>
      <w:r>
        <w:rPr>
          <w:rFonts w:ascii="Calibri" w:eastAsia="Calibri" w:hAnsi="Calibri" w:cs="Calibri"/>
        </w:rPr>
        <w:t xml:space="preserve">b) Em caso de </w:t>
      </w:r>
      <w:r>
        <w:rPr>
          <w:rFonts w:ascii="Calibri" w:eastAsia="Calibri" w:hAnsi="Calibri" w:cs="Calibri"/>
          <w:b/>
          <w:bCs/>
        </w:rPr>
        <w:t>Microempreendedor Individual – MEI, quando for o caso</w:t>
      </w:r>
      <w:r>
        <w:rPr>
          <w:rFonts w:ascii="Calibri" w:eastAsia="Calibri" w:hAnsi="Calibri" w:cs="Calibri"/>
        </w:rPr>
        <w:t xml:space="preserve">: Certificado da Condição de Microempreendedor Individual - CCMEI, cuja aceitação ficará condicionada à verificação da autenticidade no sítio www.portaldoempreendedor.gov.br; </w:t>
      </w:r>
    </w:p>
    <w:p w14:paraId="0000004D" w14:textId="77777777" w:rsidR="00AE0A66" w:rsidRDefault="00AF57FE">
      <w:pPr>
        <w:widowControl w:val="0"/>
        <w:pBdr>
          <w:top w:val="nil"/>
          <w:left w:val="nil"/>
          <w:bottom w:val="nil"/>
          <w:right w:val="nil"/>
          <w:between w:val="nil"/>
        </w:pBdr>
        <w:spacing w:before="30" w:line="366" w:lineRule="auto"/>
        <w:ind w:left="12" w:right="292" w:firstLine="1"/>
        <w:jc w:val="both"/>
        <w:rPr>
          <w:rFonts w:ascii="Calibri" w:eastAsia="Calibri" w:hAnsi="Calibri" w:cs="Calibri"/>
        </w:rPr>
      </w:pPr>
      <w:r>
        <w:rPr>
          <w:rFonts w:ascii="Calibri" w:eastAsia="Calibri" w:hAnsi="Calibri" w:cs="Calibri"/>
        </w:rPr>
        <w:t xml:space="preserve">c) Em caso de </w:t>
      </w:r>
      <w:r>
        <w:rPr>
          <w:rFonts w:ascii="Calibri" w:eastAsia="Calibri" w:hAnsi="Calibri" w:cs="Calibri"/>
          <w:b/>
          <w:bCs/>
        </w:rPr>
        <w:t>Sociedade empresária, sociedade limitada unipessoal – SLU ou sociedade identificada como empresa individual de responsabilidade limitada - EIRELI</w:t>
      </w:r>
      <w:r>
        <w:rPr>
          <w:rFonts w:ascii="Calibri" w:eastAsia="Calibri" w:hAnsi="Calibri" w:cs="Calibri"/>
        </w:rPr>
        <w:t xml:space="preserve">: inscrição do ato constitutivo, estatuto ou contrato social no Registro Público de Empresas Mercantis, a cargo da Junta Comercial da respectiva sede, acompanhada de documento comprobatório de seus administradores; </w:t>
      </w:r>
    </w:p>
    <w:p w14:paraId="0000004E" w14:textId="77777777" w:rsidR="00AE0A66" w:rsidRDefault="00AF57FE">
      <w:pPr>
        <w:widowControl w:val="0"/>
        <w:pBdr>
          <w:top w:val="nil"/>
          <w:left w:val="nil"/>
          <w:bottom w:val="nil"/>
          <w:right w:val="nil"/>
          <w:between w:val="nil"/>
        </w:pBdr>
        <w:spacing w:before="30" w:line="366" w:lineRule="auto"/>
        <w:ind w:left="14" w:right="291"/>
        <w:jc w:val="both"/>
        <w:rPr>
          <w:rFonts w:ascii="Calibri" w:eastAsia="Calibri" w:hAnsi="Calibri" w:cs="Calibri"/>
        </w:rPr>
      </w:pPr>
      <w:r>
        <w:rPr>
          <w:rFonts w:ascii="Calibri" w:eastAsia="Calibri" w:hAnsi="Calibri" w:cs="Calibri"/>
        </w:rPr>
        <w:t xml:space="preserve">d) Em caso de </w:t>
      </w:r>
      <w:r>
        <w:rPr>
          <w:rFonts w:ascii="Calibri" w:eastAsia="Calibri" w:hAnsi="Calibri" w:cs="Calibri"/>
          <w:b/>
          <w:bCs/>
        </w:rPr>
        <w:t xml:space="preserve">Filial, sucursal ou agência de sociedade simples ou empresária </w:t>
      </w:r>
      <w:r>
        <w:rPr>
          <w:rFonts w:ascii="Calibri" w:eastAsia="Calibri" w:hAnsi="Calibri" w:cs="Calibri"/>
        </w:rPr>
        <w:t xml:space="preserve">- inscrição do ato constitutivo da filial, sucursal ou agência da sociedade simples ou empresária, respectivamente, no Registro Civil das Pessoas Jurídicas ou no Registro Público de Empresas Mercantis onde tem sede a matriz; e) Em caso de </w:t>
      </w:r>
      <w:r>
        <w:rPr>
          <w:rFonts w:ascii="Calibri" w:eastAsia="Calibri" w:hAnsi="Calibri" w:cs="Calibri"/>
          <w:b/>
          <w:bCs/>
        </w:rPr>
        <w:t>Sociedade simples</w:t>
      </w:r>
      <w:r>
        <w:rPr>
          <w:rFonts w:ascii="Calibri" w:eastAsia="Calibri" w:hAnsi="Calibri" w:cs="Calibri"/>
        </w:rPr>
        <w:t xml:space="preserve">: inscrição do ato constitutivo no Registro Civil das Pessoas Jurídicas do local de sua sede, acompanhada de prova da indicação dos seus administradores; </w:t>
      </w:r>
    </w:p>
    <w:p w14:paraId="0000004F" w14:textId="77777777" w:rsidR="00AE0A66" w:rsidRDefault="00AF57FE">
      <w:pPr>
        <w:widowControl w:val="0"/>
        <w:pBdr>
          <w:top w:val="nil"/>
          <w:left w:val="nil"/>
          <w:bottom w:val="nil"/>
          <w:right w:val="nil"/>
          <w:between w:val="nil"/>
        </w:pBdr>
        <w:spacing w:before="30" w:line="366" w:lineRule="auto"/>
        <w:ind w:left="8" w:right="299"/>
        <w:jc w:val="both"/>
        <w:rPr>
          <w:rFonts w:ascii="Calibri" w:eastAsia="Calibri" w:hAnsi="Calibri" w:cs="Calibri"/>
        </w:rPr>
      </w:pPr>
      <w:r>
        <w:rPr>
          <w:rFonts w:ascii="Calibri" w:eastAsia="Calibri" w:hAnsi="Calibri" w:cs="Calibri"/>
        </w:rPr>
        <w:t xml:space="preserve">f) </w:t>
      </w:r>
      <w:r>
        <w:rPr>
          <w:rFonts w:ascii="Calibri" w:eastAsia="Calibri" w:hAnsi="Calibri" w:cs="Calibri"/>
          <w:b/>
          <w:bCs/>
        </w:rPr>
        <w:t>Sociedade empresária estrangeira com atuação permanente no País</w:t>
      </w:r>
      <w:r>
        <w:rPr>
          <w:rFonts w:ascii="Calibri" w:eastAsia="Calibri" w:hAnsi="Calibri" w:cs="Calibri"/>
        </w:rPr>
        <w:t>: decreto de autorização para funcionamento no Brasil;</w:t>
      </w:r>
    </w:p>
    <w:p w14:paraId="00000050" w14:textId="77777777" w:rsidR="00AE0A66" w:rsidRDefault="00AF57FE">
      <w:pPr>
        <w:widowControl w:val="0"/>
        <w:pBdr>
          <w:top w:val="nil"/>
          <w:left w:val="nil"/>
          <w:bottom w:val="nil"/>
          <w:right w:val="nil"/>
          <w:between w:val="nil"/>
        </w:pBdr>
        <w:spacing w:line="366" w:lineRule="auto"/>
        <w:ind w:left="14" w:right="306" w:hanging="3"/>
        <w:jc w:val="both"/>
        <w:rPr>
          <w:rFonts w:ascii="Calibri" w:eastAsia="Calibri" w:hAnsi="Calibri" w:cs="Calibri"/>
        </w:rPr>
      </w:pPr>
      <w:r>
        <w:rPr>
          <w:rFonts w:ascii="Calibri" w:eastAsia="Calibri" w:hAnsi="Calibri" w:cs="Calibri"/>
        </w:rPr>
        <w:t xml:space="preserve">g) </w:t>
      </w:r>
      <w:r>
        <w:rPr>
          <w:rFonts w:ascii="Calibri" w:eastAsia="Calibri" w:hAnsi="Calibri" w:cs="Calibri"/>
          <w:b/>
          <w:bCs/>
        </w:rPr>
        <w:t>Sociedade cooperativa</w:t>
      </w:r>
      <w:r>
        <w:rPr>
          <w:rFonts w:ascii="Calibri" w:eastAsia="Calibri" w:hAnsi="Calibri" w:cs="Calibri"/>
        </w:rPr>
        <w:t xml:space="preserve">: ata de fundação e estatuto social, com a ata da assembleia que o aprovou, devidamente arquivado na Junta Comercial ou inscrito no Registro Civil das Pessoas Jurídicas da respectiva sede, além do registro de que trata o art. 107 da Lei nº 5.764, de 1971. </w:t>
      </w:r>
    </w:p>
    <w:p w14:paraId="00000051" w14:textId="77777777" w:rsidR="00AE0A66" w:rsidRDefault="00AF57FE">
      <w:pPr>
        <w:widowControl w:val="0"/>
        <w:pBdr>
          <w:top w:val="nil"/>
          <w:left w:val="nil"/>
          <w:bottom w:val="nil"/>
          <w:right w:val="nil"/>
          <w:between w:val="nil"/>
        </w:pBdr>
        <w:spacing w:line="366" w:lineRule="auto"/>
        <w:ind w:left="14" w:right="306" w:hanging="3"/>
        <w:jc w:val="both"/>
        <w:rPr>
          <w:rFonts w:ascii="Calibri" w:eastAsia="Calibri" w:hAnsi="Calibri" w:cs="Calibri"/>
        </w:rPr>
      </w:pPr>
      <w:r>
        <w:rPr>
          <w:rFonts w:ascii="Calibri" w:eastAsia="Calibri" w:hAnsi="Calibri" w:cs="Calibri"/>
          <w:b/>
          <w:bCs/>
        </w:rPr>
        <w:t xml:space="preserve">10.3.1. </w:t>
      </w:r>
      <w:r>
        <w:rPr>
          <w:rFonts w:ascii="Calibri" w:eastAsia="Calibri" w:hAnsi="Calibri" w:cs="Calibri"/>
        </w:rPr>
        <w:t xml:space="preserve">Os documentos apresentados deverão estar acompanhados de todas as alterações ou da consolidação respectiva. </w:t>
      </w:r>
    </w:p>
    <w:p w14:paraId="00000052" w14:textId="77777777" w:rsidR="00AE0A66" w:rsidRDefault="00AF57FE">
      <w:pPr>
        <w:widowControl w:val="0"/>
        <w:pBdr>
          <w:top w:val="nil"/>
          <w:left w:val="nil"/>
          <w:bottom w:val="nil"/>
          <w:right w:val="nil"/>
          <w:between w:val="nil"/>
        </w:pBdr>
        <w:spacing w:before="30" w:line="240" w:lineRule="auto"/>
        <w:ind w:left="20"/>
        <w:jc w:val="both"/>
        <w:rPr>
          <w:rFonts w:ascii="Calibri" w:eastAsia="Calibri" w:hAnsi="Calibri" w:cs="Calibri"/>
          <w:b/>
          <w:bCs/>
        </w:rPr>
      </w:pPr>
      <w:r>
        <w:rPr>
          <w:rFonts w:ascii="Calibri" w:eastAsia="Calibri" w:hAnsi="Calibri" w:cs="Calibri"/>
          <w:b/>
          <w:bCs/>
        </w:rPr>
        <w:t xml:space="preserve">10.4. Os documentos relativos à Regularidade Fiscal, Social e Trabalhista são: </w:t>
      </w:r>
    </w:p>
    <w:p w14:paraId="00000053" w14:textId="77777777" w:rsidR="00AE0A66" w:rsidRDefault="00AF57FE">
      <w:pPr>
        <w:widowControl w:val="0"/>
        <w:pBdr>
          <w:top w:val="nil"/>
          <w:left w:val="nil"/>
          <w:bottom w:val="nil"/>
          <w:right w:val="nil"/>
          <w:between w:val="nil"/>
        </w:pBdr>
        <w:spacing w:before="146" w:line="240" w:lineRule="auto"/>
        <w:ind w:left="14"/>
        <w:jc w:val="both"/>
        <w:rPr>
          <w:rFonts w:ascii="Calibri" w:eastAsia="Calibri" w:hAnsi="Calibri" w:cs="Calibri"/>
        </w:rPr>
      </w:pPr>
      <w:r>
        <w:rPr>
          <w:rFonts w:ascii="Calibri" w:eastAsia="Calibri" w:hAnsi="Calibri" w:cs="Calibri"/>
        </w:rPr>
        <w:t xml:space="preserve">a) Comprovante de Inscrição e de Situação Cadastral no </w:t>
      </w:r>
      <w:proofErr w:type="gramStart"/>
      <w:r>
        <w:rPr>
          <w:rFonts w:ascii="Calibri" w:eastAsia="Calibri" w:hAnsi="Calibri" w:cs="Calibri"/>
        </w:rPr>
        <w:t>CNPJ ;</w:t>
      </w:r>
      <w:proofErr w:type="gramEnd"/>
      <w:r>
        <w:rPr>
          <w:rFonts w:ascii="Calibri" w:eastAsia="Calibri" w:hAnsi="Calibri" w:cs="Calibri"/>
        </w:rPr>
        <w:t xml:space="preserve"> </w:t>
      </w:r>
    </w:p>
    <w:p w14:paraId="00000054" w14:textId="77777777" w:rsidR="00AE0A66" w:rsidRDefault="00AF57FE">
      <w:pPr>
        <w:widowControl w:val="0"/>
        <w:pBdr>
          <w:top w:val="nil"/>
          <w:left w:val="nil"/>
          <w:bottom w:val="nil"/>
          <w:right w:val="nil"/>
          <w:between w:val="nil"/>
        </w:pBdr>
        <w:spacing w:before="146" w:line="366" w:lineRule="auto"/>
        <w:ind w:left="14" w:right="301" w:firstLine="6"/>
        <w:jc w:val="both"/>
        <w:rPr>
          <w:rFonts w:ascii="Calibri" w:eastAsia="Calibri" w:hAnsi="Calibri" w:cs="Calibri"/>
        </w:rPr>
      </w:pPr>
      <w:r>
        <w:rPr>
          <w:rFonts w:ascii="Calibri" w:eastAsia="Calibri" w:hAnsi="Calibri" w:cs="Calibri"/>
        </w:rPr>
        <w:t xml:space="preserve">b) 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w:t>
      </w:r>
      <w:r>
        <w:rPr>
          <w:rFonts w:ascii="Calibri" w:eastAsia="Calibri" w:hAnsi="Calibri" w:cs="Calibri"/>
        </w:rPr>
        <w:t xml:space="preserve">da Fazenda Nacional; </w:t>
      </w:r>
    </w:p>
    <w:p w14:paraId="00000055" w14:textId="77777777" w:rsidR="00AE0A66" w:rsidRDefault="00AF57FE">
      <w:pPr>
        <w:widowControl w:val="0"/>
        <w:pBdr>
          <w:top w:val="nil"/>
          <w:left w:val="nil"/>
          <w:bottom w:val="nil"/>
          <w:right w:val="nil"/>
          <w:between w:val="nil"/>
        </w:pBdr>
        <w:spacing w:before="30" w:line="366" w:lineRule="auto"/>
        <w:ind w:left="14" w:right="299"/>
        <w:jc w:val="both"/>
        <w:rPr>
          <w:rFonts w:ascii="Calibri" w:eastAsia="Calibri" w:hAnsi="Calibri" w:cs="Calibri"/>
        </w:rPr>
      </w:pPr>
      <w:r>
        <w:rPr>
          <w:rFonts w:ascii="Calibri" w:eastAsia="Calibri" w:hAnsi="Calibri" w:cs="Calibri"/>
        </w:rPr>
        <w:lastRenderedPageBreak/>
        <w:t>c) Comprovante de inscrição no Cadastro de contribuinte estadual, relativo ao domicílio ou sede do licitante, pertinente ao seu ramo de atividade e compatível com o objeto contratual;</w:t>
      </w:r>
    </w:p>
    <w:p w14:paraId="00000056" w14:textId="77777777" w:rsidR="00AE0A66" w:rsidRDefault="00AF57FE">
      <w:pPr>
        <w:widowControl w:val="0"/>
        <w:pBdr>
          <w:top w:val="nil"/>
          <w:left w:val="nil"/>
          <w:bottom w:val="nil"/>
          <w:right w:val="nil"/>
          <w:between w:val="nil"/>
        </w:pBdr>
        <w:spacing w:before="30" w:line="366" w:lineRule="auto"/>
        <w:ind w:left="14" w:right="299"/>
        <w:jc w:val="both"/>
        <w:rPr>
          <w:rFonts w:ascii="Calibri" w:eastAsia="Calibri" w:hAnsi="Calibri" w:cs="Calibri"/>
        </w:rPr>
      </w:pPr>
      <w:r>
        <w:rPr>
          <w:rFonts w:ascii="Calibri" w:eastAsia="Calibri" w:hAnsi="Calibri" w:cs="Calibri"/>
        </w:rPr>
        <w:t xml:space="preserve">d) Prova de regularidade relativa com a Fazenda Estadual do domicílio ou sede do fornecedor, relativo à atividade em cujo exercício contrata ou concorre; </w:t>
      </w:r>
    </w:p>
    <w:p w14:paraId="00000057" w14:textId="77777777" w:rsidR="00AE0A66" w:rsidRDefault="00AF57FE">
      <w:pPr>
        <w:widowControl w:val="0"/>
        <w:pBdr>
          <w:top w:val="nil"/>
          <w:left w:val="nil"/>
          <w:bottom w:val="nil"/>
          <w:right w:val="nil"/>
          <w:between w:val="nil"/>
        </w:pBdr>
        <w:spacing w:before="30" w:line="366" w:lineRule="auto"/>
        <w:ind w:left="8" w:right="294" w:firstLine="5"/>
        <w:jc w:val="both"/>
        <w:rPr>
          <w:rFonts w:ascii="Calibri" w:eastAsia="Calibri" w:hAnsi="Calibri" w:cs="Calibri"/>
        </w:rPr>
      </w:pPr>
      <w:r>
        <w:rPr>
          <w:rFonts w:ascii="Calibri" w:eastAsia="Calibri" w:hAnsi="Calibri" w:cs="Calibri"/>
        </w:rPr>
        <w:t xml:space="preserve">e) Prova de regularidade relativa Fundo de Garantia do Tempo de Serviço (FGTS); </w:t>
      </w:r>
    </w:p>
    <w:p w14:paraId="00000058" w14:textId="77777777" w:rsidR="00AE0A66" w:rsidRDefault="00AF57FE">
      <w:pPr>
        <w:widowControl w:val="0"/>
        <w:pBdr>
          <w:top w:val="nil"/>
          <w:left w:val="nil"/>
          <w:bottom w:val="nil"/>
          <w:right w:val="nil"/>
          <w:between w:val="nil"/>
        </w:pBdr>
        <w:spacing w:before="30" w:line="366" w:lineRule="auto"/>
        <w:ind w:left="8" w:right="294" w:firstLine="5"/>
        <w:jc w:val="both"/>
        <w:rPr>
          <w:rFonts w:ascii="Calibri" w:eastAsia="Calibri" w:hAnsi="Calibri" w:cs="Calibri"/>
        </w:rPr>
      </w:pPr>
      <w:r>
        <w:rPr>
          <w:rFonts w:ascii="Calibri" w:eastAsia="Calibri" w:hAnsi="Calibri" w:cs="Calibri"/>
        </w:rPr>
        <w:t xml:space="preserve">f) 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 </w:t>
      </w:r>
    </w:p>
    <w:p w14:paraId="00000059" w14:textId="77777777" w:rsidR="00AE0A66" w:rsidRDefault="00AF57FE">
      <w:pPr>
        <w:widowControl w:val="0"/>
        <w:pBdr>
          <w:top w:val="nil"/>
          <w:left w:val="nil"/>
          <w:bottom w:val="nil"/>
          <w:right w:val="nil"/>
          <w:between w:val="nil"/>
        </w:pBdr>
        <w:spacing w:before="30" w:line="366" w:lineRule="auto"/>
        <w:ind w:left="14" w:right="292" w:hanging="4"/>
        <w:jc w:val="both"/>
        <w:rPr>
          <w:rFonts w:ascii="Calibri" w:eastAsia="Calibri" w:hAnsi="Calibri" w:cs="Calibri"/>
        </w:rPr>
      </w:pPr>
      <w:r>
        <w:rPr>
          <w:rFonts w:ascii="Calibri" w:eastAsia="Calibri" w:hAnsi="Calibri" w:cs="Calibri"/>
        </w:rPr>
        <w:t>g) Caso o fornecedor seja considerado isento dos tributos Estaduais relacionados ao objeto contratual, deverá comprovar tal condição mediante a apresentação de declaração da Fazenda respectiva do seu domicílio ou sede, ou outra equivalente, na forma da lei</w:t>
      </w:r>
      <w:r>
        <w:rPr>
          <w:rFonts w:ascii="Calibri" w:eastAsia="Calibri" w:hAnsi="Calibri" w:cs="Calibri"/>
        </w:rPr>
        <w:t>;</w:t>
      </w:r>
      <w:r>
        <w:rPr>
          <w:rFonts w:ascii="Calibri" w:eastAsia="Calibri" w:hAnsi="Calibri" w:cs="Calibri"/>
        </w:rPr>
        <w:t xml:space="preserve"> </w:t>
      </w:r>
    </w:p>
    <w:p w14:paraId="0000005A" w14:textId="77777777" w:rsidR="00AE0A66" w:rsidRDefault="00AF57FE">
      <w:pPr>
        <w:widowControl w:val="0"/>
        <w:pBdr>
          <w:top w:val="nil"/>
          <w:left w:val="nil"/>
          <w:bottom w:val="nil"/>
          <w:right w:val="nil"/>
          <w:between w:val="nil"/>
        </w:pBdr>
        <w:spacing w:before="30" w:line="366" w:lineRule="auto"/>
        <w:ind w:left="7" w:right="265" w:firstLine="12"/>
        <w:jc w:val="both"/>
        <w:rPr>
          <w:rFonts w:ascii="Calibri" w:eastAsia="Calibri" w:hAnsi="Calibri" w:cs="Calibri"/>
        </w:rPr>
      </w:pPr>
      <w:r>
        <w:rPr>
          <w:rFonts w:ascii="Calibri" w:eastAsia="Calibri" w:hAnsi="Calibri" w:cs="Calibri"/>
        </w:rPr>
        <w:t xml:space="preserve">h) O fornecedor enquadrado como microempreendedor individual que pretenda auferir os benefícios do tratamento diferenciado previstos na Lei Complementar n. 123, de 2006, estará dispensado da prova de inscrição nos cadastros de contribuintes estadual e municipal. </w:t>
      </w:r>
    </w:p>
    <w:p w14:paraId="0000005B" w14:textId="77777777" w:rsidR="00AE0A66" w:rsidRDefault="00AF57FE">
      <w:pPr>
        <w:widowControl w:val="0"/>
        <w:pBdr>
          <w:top w:val="nil"/>
          <w:left w:val="nil"/>
          <w:bottom w:val="nil"/>
          <w:right w:val="nil"/>
          <w:between w:val="nil"/>
        </w:pBdr>
        <w:spacing w:before="30" w:line="366" w:lineRule="auto"/>
        <w:ind w:left="14" w:right="267" w:firstLine="6"/>
        <w:jc w:val="both"/>
        <w:rPr>
          <w:rFonts w:ascii="Calibri" w:eastAsia="Calibri" w:hAnsi="Calibri" w:cs="Calibri"/>
        </w:rPr>
      </w:pPr>
      <w:r>
        <w:rPr>
          <w:rFonts w:ascii="Calibri" w:eastAsia="Calibri" w:hAnsi="Calibri" w:cs="Calibri"/>
          <w:b/>
          <w:bCs/>
        </w:rPr>
        <w:t xml:space="preserve">10.4.1. </w:t>
      </w:r>
      <w:r>
        <w:rPr>
          <w:rFonts w:ascii="Calibri" w:eastAsia="Calibri" w:hAnsi="Calibri" w:cs="Calibri"/>
        </w:rPr>
        <w:t xml:space="preserve">Em relação às </w:t>
      </w:r>
      <w:r>
        <w:rPr>
          <w:rFonts w:ascii="Calibri" w:eastAsia="Calibri" w:hAnsi="Calibri" w:cs="Calibri"/>
          <w:b/>
          <w:bCs/>
        </w:rPr>
        <w:t xml:space="preserve">fornecedoras cooperativas </w:t>
      </w:r>
      <w:r>
        <w:rPr>
          <w:rFonts w:ascii="Calibri" w:eastAsia="Calibri" w:hAnsi="Calibri" w:cs="Calibri"/>
        </w:rPr>
        <w:t xml:space="preserve">será, ainda, exigida a seguinte documentação complementar: </w:t>
      </w:r>
    </w:p>
    <w:p w14:paraId="0000005C" w14:textId="77777777" w:rsidR="00AE0A66" w:rsidRDefault="00AF57FE">
      <w:pPr>
        <w:widowControl w:val="0"/>
        <w:pBdr>
          <w:top w:val="nil"/>
          <w:left w:val="nil"/>
          <w:bottom w:val="nil"/>
          <w:right w:val="nil"/>
          <w:between w:val="nil"/>
        </w:pBdr>
        <w:spacing w:before="30" w:line="366" w:lineRule="auto"/>
        <w:ind w:left="14" w:right="263"/>
        <w:jc w:val="both"/>
        <w:rPr>
          <w:rFonts w:ascii="Calibri" w:eastAsia="Calibri" w:hAnsi="Calibri" w:cs="Calibri"/>
        </w:rPr>
      </w:pPr>
      <w:r>
        <w:rPr>
          <w:rFonts w:ascii="Calibri" w:eastAsia="Calibri" w:hAnsi="Calibri" w:cs="Calibri"/>
        </w:rPr>
        <w:t>a) A relação dos cooperados que atend</w:t>
      </w:r>
      <w:r>
        <w:rPr>
          <w:rFonts w:ascii="Calibri" w:eastAsia="Calibri" w:hAnsi="Calibri" w:cs="Calibri"/>
        </w:rPr>
        <w:t>a</w:t>
      </w:r>
      <w:r>
        <w:rPr>
          <w:rFonts w:ascii="Calibri" w:eastAsia="Calibri" w:hAnsi="Calibri" w:cs="Calibri"/>
        </w:rPr>
        <w:t xml:space="preserve">m aos requisitos técnicos exigidos para a contratação e que executarão o contrato, com as respectivas atas de inscrição e a comprovação de que estão domiciliados na localidade da sede da cooperativa, respeitado o disposto nos </w:t>
      </w:r>
      <w:proofErr w:type="spellStart"/>
      <w:r>
        <w:rPr>
          <w:rFonts w:ascii="Calibri" w:eastAsia="Calibri" w:hAnsi="Calibri" w:cs="Calibri"/>
        </w:rPr>
        <w:t>arts</w:t>
      </w:r>
      <w:proofErr w:type="spellEnd"/>
      <w:r>
        <w:rPr>
          <w:rFonts w:ascii="Calibri" w:eastAsia="Calibri" w:hAnsi="Calibri" w:cs="Calibri"/>
        </w:rPr>
        <w:t xml:space="preserve">. 4º, inciso XI, 21, inciso I e 42, §§2º a 6º da Lei n. 5.764 de 1971; </w:t>
      </w:r>
    </w:p>
    <w:p w14:paraId="0000005D" w14:textId="77777777" w:rsidR="00AE0A66" w:rsidRDefault="00AF57FE">
      <w:pPr>
        <w:widowControl w:val="0"/>
        <w:pBdr>
          <w:top w:val="nil"/>
          <w:left w:val="nil"/>
          <w:bottom w:val="nil"/>
          <w:right w:val="nil"/>
          <w:between w:val="nil"/>
        </w:pBdr>
        <w:spacing w:before="30" w:line="366" w:lineRule="auto"/>
        <w:ind w:left="14" w:right="284" w:firstLine="6"/>
        <w:jc w:val="both"/>
        <w:rPr>
          <w:rFonts w:ascii="Calibri" w:eastAsia="Calibri" w:hAnsi="Calibri" w:cs="Calibri"/>
        </w:rPr>
      </w:pPr>
      <w:r>
        <w:rPr>
          <w:rFonts w:ascii="Calibri" w:eastAsia="Calibri" w:hAnsi="Calibri" w:cs="Calibri"/>
        </w:rPr>
        <w:t xml:space="preserve">b) A declaração de regularidade de situação do contribuinte individual – DRSCI, para cada um dos cooperados indicados; </w:t>
      </w:r>
    </w:p>
    <w:p w14:paraId="0000005E" w14:textId="77777777" w:rsidR="00AE0A66" w:rsidRDefault="00AF57FE">
      <w:pPr>
        <w:widowControl w:val="0"/>
        <w:pBdr>
          <w:top w:val="nil"/>
          <w:left w:val="nil"/>
          <w:bottom w:val="nil"/>
          <w:right w:val="nil"/>
          <w:between w:val="nil"/>
        </w:pBdr>
        <w:spacing w:before="30" w:line="366" w:lineRule="auto"/>
        <w:ind w:left="13" w:right="267"/>
        <w:jc w:val="both"/>
        <w:rPr>
          <w:rFonts w:ascii="Calibri" w:eastAsia="Calibri" w:hAnsi="Calibri" w:cs="Calibri"/>
        </w:rPr>
      </w:pPr>
      <w:r>
        <w:rPr>
          <w:rFonts w:ascii="Calibri" w:eastAsia="Calibri" w:hAnsi="Calibri" w:cs="Calibri"/>
        </w:rPr>
        <w:t xml:space="preserve">c) A comprovação do capital social proporcional ao número de cooperados necessários à prestação do serviço; </w:t>
      </w:r>
    </w:p>
    <w:p w14:paraId="0000005F" w14:textId="77777777" w:rsidR="00AE0A66" w:rsidRDefault="00AF57FE">
      <w:pPr>
        <w:widowControl w:val="0"/>
        <w:pBdr>
          <w:top w:val="nil"/>
          <w:left w:val="nil"/>
          <w:bottom w:val="nil"/>
          <w:right w:val="nil"/>
          <w:between w:val="nil"/>
        </w:pBdr>
        <w:spacing w:before="30" w:line="360" w:lineRule="auto"/>
        <w:ind w:left="14"/>
        <w:jc w:val="both"/>
        <w:rPr>
          <w:rFonts w:ascii="Calibri" w:eastAsia="Calibri" w:hAnsi="Calibri" w:cs="Calibri"/>
        </w:rPr>
      </w:pPr>
      <w:r>
        <w:rPr>
          <w:rFonts w:ascii="Calibri" w:eastAsia="Calibri" w:hAnsi="Calibri" w:cs="Calibri"/>
        </w:rPr>
        <w:t>d) O registro previsto na Lei n. 5.764/71, art. 107;</w:t>
      </w:r>
    </w:p>
    <w:p w14:paraId="00000060" w14:textId="77777777" w:rsidR="00AE0A66" w:rsidRDefault="00AF57FE">
      <w:pPr>
        <w:widowControl w:val="0"/>
        <w:pBdr>
          <w:top w:val="nil"/>
          <w:left w:val="nil"/>
          <w:bottom w:val="nil"/>
          <w:right w:val="nil"/>
          <w:between w:val="nil"/>
        </w:pBdr>
        <w:spacing w:line="360" w:lineRule="auto"/>
        <w:ind w:left="14" w:right="273"/>
        <w:jc w:val="both"/>
        <w:rPr>
          <w:rFonts w:ascii="Calibri" w:eastAsia="Calibri" w:hAnsi="Calibri" w:cs="Calibri"/>
        </w:rPr>
      </w:pPr>
      <w:r>
        <w:rPr>
          <w:rFonts w:ascii="Calibri" w:eastAsia="Calibri" w:hAnsi="Calibri" w:cs="Calibri"/>
        </w:rPr>
        <w:t xml:space="preserve">e) A comprovação de integração das respectivas quotas-partes por parte dos cooperados que executarão o contrato; </w:t>
      </w:r>
    </w:p>
    <w:p w14:paraId="00000061" w14:textId="77777777" w:rsidR="00AE0A66" w:rsidRDefault="00AF57FE">
      <w:pPr>
        <w:widowControl w:val="0"/>
        <w:pBdr>
          <w:top w:val="nil"/>
          <w:left w:val="nil"/>
          <w:bottom w:val="nil"/>
          <w:right w:val="nil"/>
          <w:between w:val="nil"/>
        </w:pBdr>
        <w:spacing w:before="30" w:line="366" w:lineRule="auto"/>
        <w:ind w:left="8" w:right="275"/>
        <w:jc w:val="both"/>
        <w:rPr>
          <w:rFonts w:ascii="Calibri" w:eastAsia="Calibri" w:hAnsi="Calibri" w:cs="Calibri"/>
        </w:rPr>
      </w:pPr>
      <w:r>
        <w:rPr>
          <w:rFonts w:ascii="Calibri" w:eastAsia="Calibri" w:hAnsi="Calibri" w:cs="Calibri"/>
        </w:rPr>
        <w:t>f) Os seguintes documentos para a comprovação da regularidade jurídica da cooperativa:</w:t>
      </w:r>
    </w:p>
    <w:p w14:paraId="00000062" w14:textId="77777777" w:rsidR="00AE0A66" w:rsidRDefault="00AF57FE">
      <w:pPr>
        <w:widowControl w:val="0"/>
        <w:pBdr>
          <w:top w:val="nil"/>
          <w:left w:val="nil"/>
          <w:bottom w:val="nil"/>
          <w:right w:val="nil"/>
          <w:between w:val="nil"/>
        </w:pBdr>
        <w:spacing w:before="30" w:line="366" w:lineRule="auto"/>
        <w:ind w:left="283" w:right="275"/>
        <w:jc w:val="both"/>
        <w:rPr>
          <w:rFonts w:ascii="Calibri" w:eastAsia="Calibri" w:hAnsi="Calibri" w:cs="Calibri"/>
        </w:rPr>
      </w:pPr>
      <w:r>
        <w:rPr>
          <w:rFonts w:ascii="Calibri" w:eastAsia="Calibri" w:hAnsi="Calibri" w:cs="Calibri"/>
        </w:rPr>
        <w:t xml:space="preserve">i) ata de fundação; </w:t>
      </w:r>
    </w:p>
    <w:p w14:paraId="00000063" w14:textId="77777777" w:rsidR="00AE0A66" w:rsidRDefault="00AF57FE">
      <w:pPr>
        <w:widowControl w:val="0"/>
        <w:pBdr>
          <w:top w:val="nil"/>
          <w:left w:val="nil"/>
          <w:bottom w:val="nil"/>
          <w:right w:val="nil"/>
          <w:between w:val="nil"/>
        </w:pBdr>
        <w:spacing w:before="30" w:line="366" w:lineRule="auto"/>
        <w:ind w:left="283" w:right="275"/>
        <w:jc w:val="both"/>
        <w:rPr>
          <w:rFonts w:ascii="Calibri" w:eastAsia="Calibri" w:hAnsi="Calibri" w:cs="Calibri"/>
        </w:rPr>
      </w:pPr>
      <w:proofErr w:type="spellStart"/>
      <w:r>
        <w:rPr>
          <w:rFonts w:ascii="Calibri" w:eastAsia="Calibri" w:hAnsi="Calibri" w:cs="Calibri"/>
        </w:rPr>
        <w:t>ii</w:t>
      </w:r>
      <w:proofErr w:type="spellEnd"/>
      <w:r>
        <w:rPr>
          <w:rFonts w:ascii="Calibri" w:eastAsia="Calibri" w:hAnsi="Calibri" w:cs="Calibri"/>
        </w:rPr>
        <w:t xml:space="preserve">) estatuto social com a ata da assembleia que o aprovou; </w:t>
      </w:r>
    </w:p>
    <w:p w14:paraId="00000064" w14:textId="77777777" w:rsidR="00AE0A66" w:rsidRDefault="00AF57FE">
      <w:pPr>
        <w:widowControl w:val="0"/>
        <w:pBdr>
          <w:top w:val="nil"/>
          <w:left w:val="nil"/>
          <w:bottom w:val="nil"/>
          <w:right w:val="nil"/>
          <w:between w:val="nil"/>
        </w:pBdr>
        <w:spacing w:before="30" w:line="366" w:lineRule="auto"/>
        <w:ind w:left="283" w:right="275"/>
        <w:jc w:val="both"/>
        <w:rPr>
          <w:rFonts w:ascii="Calibri" w:eastAsia="Calibri" w:hAnsi="Calibri" w:cs="Calibri"/>
        </w:rPr>
      </w:pPr>
      <w:proofErr w:type="spellStart"/>
      <w:r>
        <w:rPr>
          <w:rFonts w:ascii="Calibri" w:eastAsia="Calibri" w:hAnsi="Calibri" w:cs="Calibri"/>
        </w:rPr>
        <w:t>iii</w:t>
      </w:r>
      <w:proofErr w:type="spellEnd"/>
      <w:r>
        <w:rPr>
          <w:rFonts w:ascii="Calibri" w:eastAsia="Calibri" w:hAnsi="Calibri" w:cs="Calibri"/>
        </w:rPr>
        <w:t>) regimento dos fundos instituídos pelos cooperados, com a ata da assembleia;</w:t>
      </w:r>
    </w:p>
    <w:p w14:paraId="00000065" w14:textId="77777777" w:rsidR="00AE0A66" w:rsidRDefault="00AF57FE">
      <w:pPr>
        <w:widowControl w:val="0"/>
        <w:pBdr>
          <w:top w:val="nil"/>
          <w:left w:val="nil"/>
          <w:bottom w:val="nil"/>
          <w:right w:val="nil"/>
          <w:between w:val="nil"/>
        </w:pBdr>
        <w:spacing w:before="30" w:line="366" w:lineRule="auto"/>
        <w:ind w:left="283" w:right="275"/>
        <w:jc w:val="both"/>
        <w:rPr>
          <w:rFonts w:ascii="Calibri" w:eastAsia="Calibri" w:hAnsi="Calibri" w:cs="Calibri"/>
        </w:rPr>
      </w:pPr>
      <w:proofErr w:type="spellStart"/>
      <w:r>
        <w:rPr>
          <w:rFonts w:ascii="Calibri" w:eastAsia="Calibri" w:hAnsi="Calibri" w:cs="Calibri"/>
        </w:rPr>
        <w:t>iv</w:t>
      </w:r>
      <w:proofErr w:type="spellEnd"/>
      <w:r>
        <w:rPr>
          <w:rFonts w:ascii="Calibri" w:eastAsia="Calibri" w:hAnsi="Calibri" w:cs="Calibri"/>
        </w:rPr>
        <w:t>) editais de convocação das três últimas assembl</w:t>
      </w:r>
      <w:r>
        <w:rPr>
          <w:rFonts w:ascii="Calibri" w:eastAsia="Calibri" w:hAnsi="Calibri" w:cs="Calibri"/>
        </w:rPr>
        <w:t>e</w:t>
      </w:r>
      <w:r>
        <w:rPr>
          <w:rFonts w:ascii="Calibri" w:eastAsia="Calibri" w:hAnsi="Calibri" w:cs="Calibri"/>
        </w:rPr>
        <w:t xml:space="preserve">ias gerais extraordinárias; </w:t>
      </w:r>
    </w:p>
    <w:p w14:paraId="00000066" w14:textId="77777777" w:rsidR="00AE0A66" w:rsidRDefault="00AF57FE">
      <w:pPr>
        <w:widowControl w:val="0"/>
        <w:pBdr>
          <w:top w:val="nil"/>
          <w:left w:val="nil"/>
          <w:bottom w:val="nil"/>
          <w:right w:val="nil"/>
          <w:between w:val="nil"/>
        </w:pBdr>
        <w:spacing w:before="30" w:line="366" w:lineRule="auto"/>
        <w:ind w:left="283" w:right="275"/>
        <w:jc w:val="both"/>
        <w:rPr>
          <w:rFonts w:ascii="Calibri" w:eastAsia="Calibri" w:hAnsi="Calibri" w:cs="Calibri"/>
        </w:rPr>
      </w:pPr>
      <w:r>
        <w:rPr>
          <w:rFonts w:ascii="Calibri" w:eastAsia="Calibri" w:hAnsi="Calibri" w:cs="Calibri"/>
        </w:rPr>
        <w:t>v) três registros de presença dos cooperados que executarão o contrato em assembleias gerais ou nas reuniões seccionais;</w:t>
      </w:r>
    </w:p>
    <w:p w14:paraId="00000067" w14:textId="77777777" w:rsidR="00AE0A66" w:rsidRDefault="00AF57FE">
      <w:pPr>
        <w:widowControl w:val="0"/>
        <w:pBdr>
          <w:top w:val="nil"/>
          <w:left w:val="nil"/>
          <w:bottom w:val="nil"/>
          <w:right w:val="nil"/>
          <w:between w:val="nil"/>
        </w:pBdr>
        <w:spacing w:before="30" w:line="366" w:lineRule="auto"/>
        <w:ind w:left="283" w:right="275"/>
        <w:jc w:val="both"/>
        <w:rPr>
          <w:rFonts w:ascii="Calibri" w:eastAsia="Calibri" w:hAnsi="Calibri" w:cs="Calibri"/>
        </w:rPr>
      </w:pPr>
      <w:r>
        <w:rPr>
          <w:rFonts w:ascii="Calibri" w:eastAsia="Calibri" w:hAnsi="Calibri" w:cs="Calibri"/>
        </w:rPr>
        <w:t xml:space="preserve">vi) Ata da sessão que os cooperados autorizaram a cooperativa a contratar o objeto da dispensa; </w:t>
      </w:r>
    </w:p>
    <w:p w14:paraId="00000068" w14:textId="77777777" w:rsidR="00AE0A66" w:rsidRDefault="00AF57FE">
      <w:pPr>
        <w:widowControl w:val="0"/>
        <w:pBdr>
          <w:top w:val="nil"/>
          <w:left w:val="nil"/>
          <w:bottom w:val="nil"/>
          <w:right w:val="nil"/>
          <w:between w:val="nil"/>
        </w:pBdr>
        <w:spacing w:before="30" w:line="366" w:lineRule="auto"/>
        <w:ind w:left="20" w:right="274" w:hanging="10"/>
        <w:jc w:val="both"/>
        <w:rPr>
          <w:rFonts w:ascii="Calibri" w:eastAsia="Calibri" w:hAnsi="Calibri" w:cs="Calibri"/>
        </w:rPr>
      </w:pPr>
      <w:r>
        <w:rPr>
          <w:rFonts w:ascii="Calibri" w:eastAsia="Calibri" w:hAnsi="Calibri" w:cs="Calibri"/>
        </w:rPr>
        <w:t xml:space="preserve">g) A última auditoria contábil-financeira da cooperativa, conforme dispõe o art. 112 da Lei n. 5.764/71 ou </w:t>
      </w:r>
      <w:r>
        <w:rPr>
          <w:rFonts w:ascii="Calibri" w:eastAsia="Calibri" w:hAnsi="Calibri" w:cs="Calibri"/>
        </w:rPr>
        <w:lastRenderedPageBreak/>
        <w:t xml:space="preserve">uma declaração, sob as penas da lei, de que tal auditoria não foi exigida pelo órgão fiscalizador. </w:t>
      </w:r>
    </w:p>
    <w:p w14:paraId="00000069" w14:textId="77777777" w:rsidR="00AE0A66" w:rsidRDefault="00AF57FE">
      <w:pPr>
        <w:widowControl w:val="0"/>
        <w:pBdr>
          <w:top w:val="nil"/>
          <w:left w:val="nil"/>
          <w:bottom w:val="nil"/>
          <w:right w:val="nil"/>
          <w:between w:val="nil"/>
        </w:pBdr>
        <w:spacing w:before="433" w:line="240" w:lineRule="auto"/>
        <w:ind w:left="19"/>
        <w:jc w:val="both"/>
        <w:rPr>
          <w:rFonts w:ascii="Calibri" w:eastAsia="Calibri" w:hAnsi="Calibri" w:cs="Calibri"/>
          <w:b/>
          <w:bCs/>
        </w:rPr>
      </w:pPr>
      <w:r>
        <w:rPr>
          <w:rFonts w:ascii="Calibri" w:eastAsia="Calibri" w:hAnsi="Calibri" w:cs="Calibri"/>
          <w:b/>
          <w:bCs/>
        </w:rPr>
        <w:t xml:space="preserve">PARA PESSOA FÍSICA </w:t>
      </w:r>
    </w:p>
    <w:p w14:paraId="0000006A" w14:textId="77777777" w:rsidR="00AE0A66" w:rsidRDefault="00AF57FE">
      <w:pPr>
        <w:widowControl w:val="0"/>
        <w:pBdr>
          <w:top w:val="nil"/>
          <w:left w:val="nil"/>
          <w:bottom w:val="nil"/>
          <w:right w:val="nil"/>
          <w:between w:val="nil"/>
        </w:pBdr>
        <w:spacing w:before="146" w:line="240" w:lineRule="auto"/>
        <w:ind w:left="20"/>
        <w:jc w:val="both"/>
        <w:rPr>
          <w:rFonts w:ascii="Calibri" w:eastAsia="Calibri" w:hAnsi="Calibri" w:cs="Calibri"/>
        </w:rPr>
      </w:pPr>
      <w:r>
        <w:rPr>
          <w:rFonts w:ascii="Calibri" w:eastAsia="Calibri" w:hAnsi="Calibri" w:cs="Calibri"/>
          <w:b/>
          <w:bCs/>
        </w:rPr>
        <w:t xml:space="preserve">10.5. </w:t>
      </w:r>
      <w:r>
        <w:rPr>
          <w:rFonts w:ascii="Calibri" w:eastAsia="Calibri" w:hAnsi="Calibri" w:cs="Calibri"/>
        </w:rPr>
        <w:t xml:space="preserve">Para o licitante </w:t>
      </w:r>
      <w:r>
        <w:rPr>
          <w:rFonts w:ascii="Calibri" w:eastAsia="Calibri" w:hAnsi="Calibri" w:cs="Calibri"/>
          <w:b/>
          <w:bCs/>
        </w:rPr>
        <w:t xml:space="preserve">Pessoa Física </w:t>
      </w:r>
      <w:r>
        <w:rPr>
          <w:rFonts w:ascii="Calibri" w:eastAsia="Calibri" w:hAnsi="Calibri" w:cs="Calibri"/>
        </w:rPr>
        <w:t xml:space="preserve">serão exigidos os seguintes documentos: </w:t>
      </w:r>
    </w:p>
    <w:p w14:paraId="0000006B" w14:textId="77777777" w:rsidR="00AE0A66" w:rsidRDefault="00AF57FE">
      <w:pPr>
        <w:widowControl w:val="0"/>
        <w:pBdr>
          <w:top w:val="nil"/>
          <w:left w:val="nil"/>
          <w:bottom w:val="nil"/>
          <w:right w:val="nil"/>
          <w:between w:val="nil"/>
        </w:pBdr>
        <w:spacing w:before="146" w:line="366" w:lineRule="auto"/>
        <w:ind w:left="18" w:right="302" w:hanging="4"/>
        <w:jc w:val="both"/>
        <w:rPr>
          <w:rFonts w:ascii="Calibri" w:eastAsia="Calibri" w:hAnsi="Calibri" w:cs="Calibri"/>
        </w:rPr>
      </w:pPr>
      <w:r>
        <w:rPr>
          <w:rFonts w:ascii="Calibri" w:eastAsia="Calibri" w:hAnsi="Calibri" w:cs="Calibri"/>
        </w:rPr>
        <w:t>a)</w:t>
      </w:r>
      <w:r>
        <w:rPr>
          <w:rFonts w:ascii="Calibri" w:eastAsia="Calibri" w:hAnsi="Calibri" w:cs="Calibri"/>
          <w:highlight w:val="white"/>
        </w:rPr>
        <w:t xml:space="preserve"> </w:t>
      </w:r>
      <w:r>
        <w:rPr>
          <w:rFonts w:ascii="Calibri" w:eastAsia="Calibri" w:hAnsi="Calibri" w:cs="Calibri"/>
        </w:rPr>
        <w:t xml:space="preserve">cédula de identidade (RG) ou documento equivalente que, por força de lei, tenha validade para fins de identificação em todo o território nacional; </w:t>
      </w:r>
    </w:p>
    <w:p w14:paraId="0000006C" w14:textId="77777777" w:rsidR="00AE0A66" w:rsidRDefault="00AF57FE">
      <w:pPr>
        <w:widowControl w:val="0"/>
        <w:pBdr>
          <w:top w:val="nil"/>
          <w:left w:val="nil"/>
          <w:bottom w:val="nil"/>
          <w:right w:val="nil"/>
          <w:between w:val="nil"/>
        </w:pBdr>
        <w:spacing w:before="30" w:line="240" w:lineRule="auto"/>
        <w:ind w:left="20"/>
        <w:jc w:val="both"/>
        <w:rPr>
          <w:rFonts w:ascii="Calibri" w:eastAsia="Calibri" w:hAnsi="Calibri" w:cs="Calibri"/>
        </w:rPr>
      </w:pPr>
      <w:r>
        <w:rPr>
          <w:rFonts w:ascii="Calibri" w:eastAsia="Calibri" w:hAnsi="Calibri" w:cs="Calibri"/>
        </w:rPr>
        <w:t xml:space="preserve">b) Prova de inscrição no Cadastro Nacional de Pessoas Físicas; </w:t>
      </w:r>
    </w:p>
    <w:p w14:paraId="0000006D" w14:textId="77777777" w:rsidR="00AE0A66" w:rsidRDefault="00AF57FE">
      <w:pPr>
        <w:widowControl w:val="0"/>
        <w:pBdr>
          <w:top w:val="nil"/>
          <w:left w:val="nil"/>
          <w:bottom w:val="nil"/>
          <w:right w:val="nil"/>
          <w:between w:val="nil"/>
        </w:pBdr>
        <w:spacing w:before="146" w:line="366" w:lineRule="auto"/>
        <w:ind w:left="14" w:right="299"/>
        <w:jc w:val="both"/>
        <w:rPr>
          <w:rFonts w:ascii="Calibri" w:eastAsia="Calibri" w:hAnsi="Calibri" w:cs="Calibri"/>
        </w:rPr>
      </w:pPr>
      <w:r>
        <w:rPr>
          <w:rFonts w:ascii="Calibri" w:eastAsia="Calibri" w:hAnsi="Calibri" w:cs="Calibri"/>
          <w:highlight w:val="white"/>
        </w:rPr>
        <w:t>c) prova de regularidade perante a Fazenda federal, estadual do domicílio ou sede do licitante, ou outra</w:t>
      </w:r>
      <w:r>
        <w:rPr>
          <w:rFonts w:ascii="Calibri" w:eastAsia="Calibri" w:hAnsi="Calibri" w:cs="Calibri"/>
        </w:rPr>
        <w:t xml:space="preserve"> </w:t>
      </w:r>
      <w:r>
        <w:rPr>
          <w:rFonts w:ascii="Calibri" w:eastAsia="Calibri" w:hAnsi="Calibri" w:cs="Calibri"/>
          <w:highlight w:val="white"/>
        </w:rPr>
        <w:t>equivalente, na forma da lei;</w:t>
      </w:r>
      <w:r>
        <w:rPr>
          <w:rFonts w:ascii="Calibri" w:eastAsia="Calibri" w:hAnsi="Calibri" w:cs="Calibri"/>
        </w:rPr>
        <w:t xml:space="preserve"> </w:t>
      </w:r>
    </w:p>
    <w:p w14:paraId="0000006E" w14:textId="77777777" w:rsidR="00AE0A66" w:rsidRDefault="00AF57FE">
      <w:pPr>
        <w:widowControl w:val="0"/>
        <w:pBdr>
          <w:top w:val="nil"/>
          <w:left w:val="nil"/>
          <w:bottom w:val="nil"/>
          <w:right w:val="nil"/>
          <w:between w:val="nil"/>
        </w:pBdr>
        <w:spacing w:before="30" w:line="240" w:lineRule="auto"/>
        <w:ind w:left="14"/>
        <w:jc w:val="both"/>
        <w:rPr>
          <w:rFonts w:ascii="Calibri" w:eastAsia="Calibri" w:hAnsi="Calibri" w:cs="Calibri"/>
        </w:rPr>
      </w:pPr>
      <w:r>
        <w:rPr>
          <w:rFonts w:ascii="Calibri" w:eastAsia="Calibri" w:hAnsi="Calibri" w:cs="Calibri"/>
          <w:highlight w:val="white"/>
        </w:rPr>
        <w:t>d) prova de regularidade perante a Seguridade Social e trabalhista.</w:t>
      </w:r>
      <w:r>
        <w:rPr>
          <w:rFonts w:ascii="Calibri" w:eastAsia="Calibri" w:hAnsi="Calibri" w:cs="Calibri"/>
        </w:rPr>
        <w:t xml:space="preserve"> </w:t>
      </w:r>
    </w:p>
    <w:p w14:paraId="0000006F" w14:textId="77777777" w:rsidR="00AE0A66" w:rsidRDefault="00AE0A66">
      <w:pPr>
        <w:widowControl w:val="0"/>
        <w:pBdr>
          <w:top w:val="nil"/>
          <w:left w:val="nil"/>
          <w:bottom w:val="nil"/>
          <w:right w:val="nil"/>
          <w:between w:val="nil"/>
        </w:pBdr>
        <w:spacing w:before="30" w:line="240" w:lineRule="auto"/>
        <w:ind w:left="14"/>
        <w:jc w:val="both"/>
        <w:rPr>
          <w:rFonts w:ascii="Calibri" w:eastAsia="Calibri" w:hAnsi="Calibri" w:cs="Calibri"/>
        </w:rPr>
      </w:pPr>
    </w:p>
    <w:p w14:paraId="00000070" w14:textId="77777777" w:rsidR="00AE0A66" w:rsidRDefault="00AF57FE">
      <w:pPr>
        <w:widowControl w:val="0"/>
        <w:pBdr>
          <w:top w:val="nil"/>
          <w:left w:val="nil"/>
          <w:bottom w:val="nil"/>
          <w:right w:val="nil"/>
          <w:between w:val="nil"/>
        </w:pBdr>
        <w:spacing w:before="30" w:line="366" w:lineRule="auto"/>
        <w:ind w:left="14" w:right="263"/>
        <w:jc w:val="both"/>
        <w:rPr>
          <w:rFonts w:ascii="Calibri" w:eastAsia="Calibri" w:hAnsi="Calibri" w:cs="Calibri"/>
          <w:b/>
          <w:bCs/>
        </w:rPr>
      </w:pPr>
      <w:r>
        <w:rPr>
          <w:rFonts w:ascii="Calibri" w:eastAsia="Calibri" w:hAnsi="Calibri" w:cs="Calibri"/>
          <w:b/>
          <w:bCs/>
        </w:rPr>
        <w:t>Disposições gerais sobre habilitação</w:t>
      </w:r>
    </w:p>
    <w:p w14:paraId="00000071" w14:textId="77777777" w:rsidR="00AE0A66" w:rsidRDefault="00AF57FE">
      <w:pPr>
        <w:widowControl w:val="0"/>
        <w:pBdr>
          <w:top w:val="nil"/>
          <w:left w:val="nil"/>
          <w:bottom w:val="nil"/>
          <w:right w:val="nil"/>
          <w:between w:val="nil"/>
        </w:pBdr>
        <w:spacing w:before="30" w:line="366" w:lineRule="auto"/>
        <w:ind w:left="14" w:right="263"/>
        <w:jc w:val="both"/>
        <w:rPr>
          <w:rFonts w:ascii="Calibri" w:eastAsia="Calibri" w:hAnsi="Calibri" w:cs="Calibri"/>
        </w:rPr>
      </w:pPr>
      <w:r>
        <w:rPr>
          <w:rFonts w:ascii="Calibri" w:eastAsia="Calibri" w:hAnsi="Calibri" w:cs="Calibri"/>
          <w:b/>
          <w:bCs/>
        </w:rPr>
        <w:t>10.6.</w:t>
      </w:r>
      <w:r>
        <w:rPr>
          <w:rFonts w:ascii="Calibri" w:eastAsia="Calibri" w:hAnsi="Calibri" w:cs="Calibri"/>
        </w:rPr>
        <w:t xml:space="preserve"> Quando permitida a participação de empresas estrangeiras que não funcionem no País, as exigências de habilitação serão atendidas mediante documentos equivalentes, inicialmente apresentados em tradução livre.</w:t>
      </w:r>
    </w:p>
    <w:p w14:paraId="00000072" w14:textId="77777777" w:rsidR="00AE0A66" w:rsidRDefault="00AF57FE">
      <w:pPr>
        <w:widowControl w:val="0"/>
        <w:pBdr>
          <w:top w:val="nil"/>
          <w:left w:val="nil"/>
          <w:bottom w:val="nil"/>
          <w:right w:val="nil"/>
          <w:between w:val="nil"/>
        </w:pBdr>
        <w:spacing w:before="30" w:line="366" w:lineRule="auto"/>
        <w:ind w:left="14" w:right="263"/>
        <w:jc w:val="both"/>
        <w:rPr>
          <w:rFonts w:ascii="Calibri" w:eastAsia="Calibri" w:hAnsi="Calibri" w:cs="Calibri"/>
        </w:rPr>
      </w:pPr>
      <w:r>
        <w:rPr>
          <w:rFonts w:ascii="Calibri" w:eastAsia="Calibri" w:hAnsi="Calibri" w:cs="Calibri"/>
          <w:b/>
          <w:bCs/>
        </w:rPr>
        <w:t>10.7.</w:t>
      </w:r>
      <w:r>
        <w:rPr>
          <w:rFonts w:ascii="Calibri" w:eastAsia="Calibri" w:hAnsi="Calibri" w:cs="Calibri"/>
        </w:rPr>
        <w:t xml:space="preserve"> 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nº 8.660, de 29 de janeiro de 2016, ou de outro que venha a substituí-lo, ou </w:t>
      </w:r>
      <w:proofErr w:type="spellStart"/>
      <w:r>
        <w:rPr>
          <w:rFonts w:ascii="Calibri" w:eastAsia="Calibri" w:hAnsi="Calibri" w:cs="Calibri"/>
        </w:rPr>
        <w:t>consularizados</w:t>
      </w:r>
      <w:proofErr w:type="spellEnd"/>
      <w:r>
        <w:rPr>
          <w:rFonts w:ascii="Calibri" w:eastAsia="Calibri" w:hAnsi="Calibri" w:cs="Calibri"/>
        </w:rPr>
        <w:t xml:space="preserve"> pelos respectivos consulados ou embaixadas.</w:t>
      </w:r>
    </w:p>
    <w:p w14:paraId="00000073" w14:textId="77777777" w:rsidR="00AE0A66" w:rsidRDefault="00AF57FE">
      <w:pPr>
        <w:widowControl w:val="0"/>
        <w:pBdr>
          <w:top w:val="nil"/>
          <w:left w:val="nil"/>
          <w:bottom w:val="nil"/>
          <w:right w:val="nil"/>
          <w:between w:val="nil"/>
        </w:pBdr>
        <w:spacing w:before="30" w:line="366" w:lineRule="auto"/>
        <w:ind w:left="14" w:right="263"/>
        <w:jc w:val="both"/>
        <w:rPr>
          <w:rFonts w:ascii="Calibri" w:eastAsia="Calibri" w:hAnsi="Calibri" w:cs="Calibri"/>
        </w:rPr>
      </w:pPr>
      <w:r>
        <w:rPr>
          <w:rFonts w:ascii="Calibri" w:eastAsia="Calibri" w:hAnsi="Calibri" w:cs="Calibri"/>
          <w:b/>
          <w:bCs/>
        </w:rPr>
        <w:t>10.8.</w:t>
      </w:r>
      <w:r>
        <w:rPr>
          <w:rFonts w:ascii="Calibri" w:eastAsia="Calibri" w:hAnsi="Calibri" w:cs="Calibri"/>
        </w:rPr>
        <w:t xml:space="preserve"> Não serão aceitos documentos de habilitação com indicação de CNPJ/CPF diferentes, salvo aqueles legalmente permitidos.</w:t>
      </w:r>
    </w:p>
    <w:p w14:paraId="00000074" w14:textId="77777777" w:rsidR="00AE0A66" w:rsidRDefault="00AF57FE">
      <w:pPr>
        <w:widowControl w:val="0"/>
        <w:pBdr>
          <w:top w:val="nil"/>
          <w:left w:val="nil"/>
          <w:bottom w:val="nil"/>
          <w:right w:val="nil"/>
          <w:between w:val="nil"/>
        </w:pBdr>
        <w:spacing w:before="146" w:line="366" w:lineRule="auto"/>
        <w:ind w:left="18" w:right="302" w:hanging="4"/>
        <w:jc w:val="both"/>
        <w:rPr>
          <w:rFonts w:ascii="Calibri" w:eastAsia="Calibri" w:hAnsi="Calibri" w:cs="Calibri"/>
        </w:rPr>
      </w:pPr>
      <w:r>
        <w:rPr>
          <w:rFonts w:ascii="Calibri" w:eastAsia="Calibri" w:hAnsi="Calibri" w:cs="Calibri"/>
          <w:b/>
          <w:bCs/>
        </w:rPr>
        <w:t>10.9.</w:t>
      </w:r>
      <w:r>
        <w:rPr>
          <w:rFonts w:ascii="Calibri" w:eastAsia="Calibri" w:hAnsi="Calibri" w:cs="Calibri"/>
        </w:rPr>
        <w:t xml:space="preserve"> 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00000075" w14:textId="77777777" w:rsidR="00AE0A66" w:rsidRDefault="00AF57FE">
      <w:pPr>
        <w:widowControl w:val="0"/>
        <w:pBdr>
          <w:top w:val="nil"/>
          <w:left w:val="nil"/>
          <w:bottom w:val="nil"/>
          <w:right w:val="nil"/>
          <w:between w:val="nil"/>
        </w:pBdr>
        <w:spacing w:before="146" w:line="366" w:lineRule="auto"/>
        <w:ind w:left="18" w:right="302" w:hanging="4"/>
        <w:jc w:val="both"/>
        <w:rPr>
          <w:rFonts w:ascii="Calibri" w:eastAsia="Calibri" w:hAnsi="Calibri" w:cs="Calibri"/>
        </w:rPr>
      </w:pPr>
      <w:r>
        <w:rPr>
          <w:rFonts w:ascii="Calibri" w:eastAsia="Calibri" w:hAnsi="Calibri" w:cs="Calibri"/>
          <w:b/>
          <w:bCs/>
        </w:rPr>
        <w:t xml:space="preserve">10.10. </w:t>
      </w:r>
      <w:r>
        <w:rPr>
          <w:rFonts w:ascii="Calibri" w:eastAsia="Calibri" w:hAnsi="Calibri" w:cs="Calibri"/>
        </w:rPr>
        <w:t>Serão aceitos registros de CNPJ de fornecedor matriz e filial com diferenças de números de documentos pertinentes ao CND e ao CRF/FGTS, quando for comprovada a centralização do recolhimento dessas contribuições.</w:t>
      </w:r>
    </w:p>
    <w:p w14:paraId="00000076" w14:textId="77777777" w:rsidR="00AE0A66" w:rsidRDefault="00AE0A66">
      <w:pPr>
        <w:widowControl w:val="0"/>
        <w:pBdr>
          <w:top w:val="nil"/>
          <w:left w:val="nil"/>
          <w:bottom w:val="nil"/>
          <w:right w:val="nil"/>
          <w:between w:val="nil"/>
        </w:pBdr>
        <w:spacing w:before="146" w:line="366" w:lineRule="auto"/>
        <w:ind w:left="18" w:right="302" w:hanging="4"/>
        <w:jc w:val="both"/>
        <w:rPr>
          <w:rFonts w:ascii="Calibri" w:eastAsia="Calibri" w:hAnsi="Calibri" w:cs="Calibri"/>
        </w:rPr>
      </w:pPr>
    </w:p>
    <w:p w14:paraId="00000077" w14:textId="77777777" w:rsidR="00AE0A66" w:rsidRDefault="00AF57FE">
      <w:pPr>
        <w:widowControl w:val="0"/>
        <w:pBdr>
          <w:top w:val="nil"/>
          <w:left w:val="nil"/>
          <w:bottom w:val="nil"/>
          <w:right w:val="nil"/>
          <w:between w:val="nil"/>
        </w:pBdr>
        <w:spacing w:before="146" w:line="366" w:lineRule="auto"/>
        <w:ind w:left="18" w:right="302" w:hanging="4"/>
        <w:jc w:val="both"/>
        <w:rPr>
          <w:rFonts w:ascii="Calibri" w:eastAsia="Calibri" w:hAnsi="Calibri" w:cs="Calibri"/>
          <w:b/>
          <w:bCs/>
        </w:rPr>
      </w:pPr>
      <w:r>
        <w:rPr>
          <w:rFonts w:ascii="Calibri" w:eastAsia="Calibri" w:hAnsi="Calibri" w:cs="Calibri"/>
          <w:b/>
          <w:bCs/>
        </w:rPr>
        <w:t xml:space="preserve">11. OBRIGAÇÕES DA CONTRATADA: </w:t>
      </w:r>
    </w:p>
    <w:p w14:paraId="00000078" w14:textId="77777777" w:rsidR="00AE0A66" w:rsidRDefault="00AF57FE">
      <w:pPr>
        <w:widowControl w:val="0"/>
        <w:pBdr>
          <w:top w:val="nil"/>
          <w:left w:val="nil"/>
          <w:bottom w:val="nil"/>
          <w:right w:val="nil"/>
          <w:between w:val="nil"/>
        </w:pBdr>
        <w:spacing w:before="146" w:line="366" w:lineRule="auto"/>
        <w:ind w:left="14" w:right="305" w:firstLine="6"/>
        <w:jc w:val="both"/>
        <w:rPr>
          <w:rFonts w:ascii="Calibri" w:eastAsia="Calibri" w:hAnsi="Calibri" w:cs="Calibri"/>
        </w:rPr>
      </w:pPr>
      <w:r>
        <w:rPr>
          <w:rFonts w:ascii="Calibri" w:eastAsia="Calibri" w:hAnsi="Calibri" w:cs="Calibri"/>
          <w:b/>
          <w:bCs/>
        </w:rPr>
        <w:t xml:space="preserve">11.1. </w:t>
      </w:r>
      <w:r>
        <w:rPr>
          <w:rFonts w:ascii="Calibri" w:eastAsia="Calibri" w:hAnsi="Calibri" w:cs="Calibri"/>
        </w:rPr>
        <w:t>A Contratada deve cumprir todas as obrigações constantes no Edital, seus anexos e sua proposta, assumindo</w:t>
      </w:r>
      <w:r>
        <w:rPr>
          <w:rFonts w:ascii="Calibri" w:eastAsia="Calibri" w:hAnsi="Calibri" w:cs="Calibri"/>
        </w:rPr>
        <w:t xml:space="preserve"> como</w:t>
      </w:r>
      <w:r>
        <w:rPr>
          <w:rFonts w:ascii="Calibri" w:eastAsia="Calibri" w:hAnsi="Calibri" w:cs="Calibri"/>
        </w:rPr>
        <w:t xml:space="preserve"> exclusivamente seus os riscos e as despesas decorrentes da boa e perfeita execução do objeto</w:t>
      </w:r>
      <w:r>
        <w:rPr>
          <w:rFonts w:ascii="Calibri" w:eastAsia="Calibri" w:hAnsi="Calibri" w:cs="Calibri"/>
        </w:rPr>
        <w:t>.</w:t>
      </w:r>
      <w:r>
        <w:rPr>
          <w:rFonts w:ascii="Calibri" w:eastAsia="Calibri" w:hAnsi="Calibri" w:cs="Calibri"/>
        </w:rPr>
        <w:t xml:space="preserve"> </w:t>
      </w:r>
    </w:p>
    <w:p w14:paraId="00000079" w14:textId="77777777" w:rsidR="00AE0A66" w:rsidRDefault="00AF57FE">
      <w:pPr>
        <w:widowControl w:val="0"/>
        <w:pBdr>
          <w:top w:val="nil"/>
          <w:left w:val="nil"/>
          <w:bottom w:val="nil"/>
          <w:right w:val="nil"/>
          <w:between w:val="nil"/>
        </w:pBdr>
        <w:spacing w:before="30" w:line="366" w:lineRule="auto"/>
        <w:ind w:left="20" w:right="308"/>
        <w:jc w:val="both"/>
        <w:rPr>
          <w:rFonts w:ascii="Calibri" w:eastAsia="Calibri" w:hAnsi="Calibri" w:cs="Calibri"/>
        </w:rPr>
      </w:pPr>
      <w:r>
        <w:rPr>
          <w:rFonts w:ascii="Calibri" w:eastAsia="Calibri" w:hAnsi="Calibri" w:cs="Calibri"/>
          <w:b/>
          <w:bCs/>
        </w:rPr>
        <w:t xml:space="preserve">11.2. </w:t>
      </w:r>
      <w:r>
        <w:rPr>
          <w:rFonts w:ascii="Calibri" w:eastAsia="Calibri" w:hAnsi="Calibri" w:cs="Calibri"/>
        </w:rPr>
        <w:t>Antes do início da execução contratual, designar formalmente (mediante comunicação escrita) preposto responsável por representar a contratada durante esse período</w:t>
      </w:r>
      <w:r>
        <w:rPr>
          <w:rFonts w:ascii="Calibri" w:eastAsia="Calibri" w:hAnsi="Calibri" w:cs="Calibri"/>
        </w:rPr>
        <w:t>.</w:t>
      </w:r>
      <w:r>
        <w:rPr>
          <w:rFonts w:ascii="Calibri" w:eastAsia="Calibri" w:hAnsi="Calibri" w:cs="Calibri"/>
        </w:rPr>
        <w:t xml:space="preserve"> </w:t>
      </w:r>
    </w:p>
    <w:p w14:paraId="0000007A" w14:textId="77777777" w:rsidR="00AE0A66" w:rsidRDefault="00AF57FE">
      <w:pPr>
        <w:widowControl w:val="0"/>
        <w:pBdr>
          <w:top w:val="nil"/>
          <w:left w:val="nil"/>
          <w:bottom w:val="nil"/>
          <w:right w:val="nil"/>
          <w:between w:val="nil"/>
        </w:pBdr>
        <w:spacing w:before="30" w:line="366" w:lineRule="auto"/>
        <w:ind w:left="14" w:right="305" w:firstLine="5"/>
        <w:jc w:val="both"/>
        <w:rPr>
          <w:rFonts w:ascii="Calibri" w:eastAsia="Calibri" w:hAnsi="Calibri" w:cs="Calibri"/>
        </w:rPr>
      </w:pPr>
      <w:r>
        <w:rPr>
          <w:rFonts w:ascii="Calibri" w:eastAsia="Calibri" w:hAnsi="Calibri" w:cs="Calibri"/>
          <w:b/>
          <w:bCs/>
        </w:rPr>
        <w:lastRenderedPageBreak/>
        <w:t xml:space="preserve">11.3. </w:t>
      </w:r>
      <w:r>
        <w:rPr>
          <w:rFonts w:ascii="Calibri" w:eastAsia="Calibri" w:hAnsi="Calibri" w:cs="Calibri"/>
        </w:rPr>
        <w:t xml:space="preserve">Efetuar a entrega dos itens em perfeitas condições, no prazo e local indicados pela Administração, em estrita observância </w:t>
      </w:r>
      <w:r>
        <w:rPr>
          <w:rFonts w:ascii="Calibri" w:eastAsia="Calibri" w:hAnsi="Calibri" w:cs="Calibri"/>
        </w:rPr>
        <w:t>às</w:t>
      </w:r>
      <w:r>
        <w:rPr>
          <w:rFonts w:ascii="Calibri" w:eastAsia="Calibri" w:hAnsi="Calibri" w:cs="Calibri"/>
        </w:rPr>
        <w:t xml:space="preserve"> especificações do Edital e da proposta, acompanhado da respectiva nota fiscal</w:t>
      </w:r>
      <w:r>
        <w:rPr>
          <w:rFonts w:ascii="Calibri" w:eastAsia="Calibri" w:hAnsi="Calibri" w:cs="Calibri"/>
        </w:rPr>
        <w:t>.</w:t>
      </w:r>
      <w:r>
        <w:rPr>
          <w:rFonts w:ascii="Calibri" w:eastAsia="Calibri" w:hAnsi="Calibri" w:cs="Calibri"/>
        </w:rPr>
        <w:t xml:space="preserve"> </w:t>
      </w:r>
      <w:r>
        <w:rPr>
          <w:rFonts w:ascii="Calibri" w:eastAsia="Calibri" w:hAnsi="Calibri" w:cs="Calibri"/>
          <w:b/>
          <w:bCs/>
        </w:rPr>
        <w:t xml:space="preserve">11.4. </w:t>
      </w:r>
      <w:r>
        <w:rPr>
          <w:rFonts w:ascii="Calibri" w:eastAsia="Calibri" w:hAnsi="Calibri" w:cs="Calibri"/>
        </w:rPr>
        <w:t>Responsabilizar-se pelos vícios e danos decorrentes do objeto, de acordo com os artigos 12, 13 e 17 a 27, do Código de Defesa do Consumidor (Lei nº 8.078, de 1990)</w:t>
      </w:r>
      <w:r>
        <w:rPr>
          <w:rFonts w:ascii="Calibri" w:eastAsia="Calibri" w:hAnsi="Calibri" w:cs="Calibri"/>
        </w:rPr>
        <w:t>.</w:t>
      </w:r>
      <w:r>
        <w:rPr>
          <w:rFonts w:ascii="Calibri" w:eastAsia="Calibri" w:hAnsi="Calibri" w:cs="Calibri"/>
        </w:rPr>
        <w:t xml:space="preserve"> </w:t>
      </w:r>
    </w:p>
    <w:p w14:paraId="0000007B" w14:textId="77777777" w:rsidR="00AE0A66" w:rsidRDefault="00AF57FE">
      <w:pPr>
        <w:widowControl w:val="0"/>
        <w:pBdr>
          <w:top w:val="nil"/>
          <w:left w:val="nil"/>
          <w:bottom w:val="nil"/>
          <w:right w:val="nil"/>
          <w:between w:val="nil"/>
        </w:pBdr>
        <w:spacing w:before="30" w:line="366" w:lineRule="auto"/>
        <w:ind w:left="14" w:right="277" w:firstLine="5"/>
        <w:jc w:val="both"/>
        <w:rPr>
          <w:rFonts w:ascii="Calibri" w:eastAsia="Calibri" w:hAnsi="Calibri" w:cs="Calibri"/>
        </w:rPr>
      </w:pPr>
      <w:r>
        <w:rPr>
          <w:rFonts w:ascii="Calibri" w:eastAsia="Calibri" w:hAnsi="Calibri" w:cs="Calibri"/>
          <w:b/>
          <w:bCs/>
        </w:rPr>
        <w:t xml:space="preserve">11.5. </w:t>
      </w:r>
      <w:r>
        <w:rPr>
          <w:rFonts w:ascii="Calibri" w:eastAsia="Calibri" w:hAnsi="Calibri" w:cs="Calibri"/>
        </w:rPr>
        <w:t>Reparar, corrigir, remover, reconstruir ou substituir, às suas expensas, no total ou em parte, no prazo máximo de 15 (</w:t>
      </w:r>
      <w:r>
        <w:rPr>
          <w:rFonts w:ascii="Calibri" w:eastAsia="Calibri" w:hAnsi="Calibri" w:cs="Calibri"/>
        </w:rPr>
        <w:t>quinze</w:t>
      </w:r>
      <w:r>
        <w:rPr>
          <w:rFonts w:ascii="Calibri" w:eastAsia="Calibri" w:hAnsi="Calibri" w:cs="Calibri"/>
        </w:rPr>
        <w:t xml:space="preserve">) dias, a contar do recebimento da notificação do contratante, o objeto do contrato em que se verifiquem vícios, defeitos ou incorreções resultantes da execução ou de materiais empregados. </w:t>
      </w:r>
    </w:p>
    <w:p w14:paraId="0000007C" w14:textId="77777777" w:rsidR="00AE0A66" w:rsidRDefault="00AF57FE">
      <w:pPr>
        <w:widowControl w:val="0"/>
        <w:pBdr>
          <w:top w:val="nil"/>
          <w:left w:val="nil"/>
          <w:bottom w:val="nil"/>
          <w:right w:val="nil"/>
          <w:between w:val="nil"/>
        </w:pBdr>
        <w:spacing w:before="30" w:line="366" w:lineRule="auto"/>
        <w:ind w:left="14" w:right="277" w:firstLine="5"/>
        <w:jc w:val="both"/>
        <w:rPr>
          <w:rFonts w:ascii="Calibri" w:eastAsia="Calibri" w:hAnsi="Calibri" w:cs="Calibri"/>
        </w:rPr>
      </w:pPr>
      <w:r>
        <w:rPr>
          <w:rFonts w:ascii="Calibri" w:eastAsia="Calibri" w:hAnsi="Calibri" w:cs="Calibri"/>
          <w:b/>
          <w:bCs/>
        </w:rPr>
        <w:t xml:space="preserve">11.6. </w:t>
      </w:r>
      <w:r>
        <w:rPr>
          <w:rFonts w:ascii="Calibri" w:eastAsia="Calibri" w:hAnsi="Calibri" w:cs="Calibri"/>
        </w:rPr>
        <w:t xml:space="preserve">Atender prontamente a quaisquer exigências da Administração, inerentes ao objeto da presente licitação. </w:t>
      </w:r>
    </w:p>
    <w:p w14:paraId="0000007D" w14:textId="77777777" w:rsidR="00AE0A66" w:rsidRDefault="00AF57FE">
      <w:pPr>
        <w:widowControl w:val="0"/>
        <w:pBdr>
          <w:top w:val="nil"/>
          <w:left w:val="nil"/>
          <w:bottom w:val="nil"/>
          <w:right w:val="nil"/>
          <w:between w:val="nil"/>
        </w:pBdr>
        <w:spacing w:before="30" w:line="366" w:lineRule="auto"/>
        <w:ind w:left="14" w:right="309" w:firstLine="5"/>
        <w:jc w:val="both"/>
        <w:rPr>
          <w:rFonts w:ascii="Calibri" w:eastAsia="Calibri" w:hAnsi="Calibri" w:cs="Calibri"/>
        </w:rPr>
      </w:pPr>
      <w:r>
        <w:rPr>
          <w:rFonts w:ascii="Calibri" w:eastAsia="Calibri" w:hAnsi="Calibri" w:cs="Calibri"/>
          <w:b/>
          <w:bCs/>
        </w:rPr>
        <w:t xml:space="preserve">11.7. </w:t>
      </w:r>
      <w:r>
        <w:rPr>
          <w:rFonts w:ascii="Calibri" w:eastAsia="Calibri" w:hAnsi="Calibri" w:cs="Calibri"/>
        </w:rPr>
        <w:t>Comunicar à Administração, no prazo máximo de 24 (vinte e quatro) horas que antecede a data da entrega, os motivos que impossibilitem o cumprimento do prazo previsto, com a devida comprovação</w:t>
      </w:r>
      <w:r>
        <w:rPr>
          <w:rFonts w:ascii="Calibri" w:eastAsia="Calibri" w:hAnsi="Calibri" w:cs="Calibri"/>
        </w:rPr>
        <w:t>.</w:t>
      </w:r>
    </w:p>
    <w:p w14:paraId="0000007E" w14:textId="77777777" w:rsidR="00AE0A66" w:rsidRDefault="00AF57FE">
      <w:pPr>
        <w:widowControl w:val="0"/>
        <w:pBdr>
          <w:top w:val="nil"/>
          <w:left w:val="nil"/>
          <w:bottom w:val="nil"/>
          <w:right w:val="nil"/>
          <w:between w:val="nil"/>
        </w:pBdr>
        <w:spacing w:line="366" w:lineRule="auto"/>
        <w:ind w:left="14" w:right="294" w:firstLine="6"/>
        <w:jc w:val="both"/>
        <w:rPr>
          <w:rFonts w:ascii="Calibri" w:eastAsia="Calibri" w:hAnsi="Calibri" w:cs="Calibri"/>
        </w:rPr>
      </w:pPr>
      <w:r>
        <w:rPr>
          <w:rFonts w:ascii="Calibri" w:eastAsia="Calibri" w:hAnsi="Calibri" w:cs="Calibri"/>
          <w:b/>
          <w:bCs/>
        </w:rPr>
        <w:t xml:space="preserve">11.8. </w:t>
      </w:r>
      <w:r>
        <w:rPr>
          <w:rFonts w:ascii="Calibri" w:eastAsia="Calibri" w:hAnsi="Calibri" w:cs="Calibri"/>
        </w:rPr>
        <w:t xml:space="preserve">Responsabilizar-se pelas despesas dos tributos, encargos trabalhistas, previdenciários, fiscais, comerciais, taxas, fretes, seguros, deslocamento de pessoal, prestação de garantia e quaisquer outras que incidam ou venham a incidir na execução do contrato. </w:t>
      </w:r>
    </w:p>
    <w:p w14:paraId="0000007F" w14:textId="77777777" w:rsidR="00AE0A66" w:rsidRDefault="00AF57FE">
      <w:pPr>
        <w:widowControl w:val="0"/>
        <w:pBdr>
          <w:top w:val="nil"/>
          <w:left w:val="nil"/>
          <w:bottom w:val="nil"/>
          <w:right w:val="nil"/>
          <w:between w:val="nil"/>
        </w:pBdr>
        <w:spacing w:before="30" w:line="366" w:lineRule="auto"/>
        <w:ind w:left="7" w:right="306" w:firstLine="12"/>
        <w:jc w:val="both"/>
        <w:rPr>
          <w:rFonts w:ascii="Calibri" w:eastAsia="Calibri" w:hAnsi="Calibri" w:cs="Calibri"/>
        </w:rPr>
      </w:pPr>
      <w:r>
        <w:rPr>
          <w:rFonts w:ascii="Calibri" w:eastAsia="Calibri" w:hAnsi="Calibri" w:cs="Calibri"/>
          <w:b/>
          <w:bCs/>
        </w:rPr>
        <w:t xml:space="preserve">11.9. </w:t>
      </w:r>
      <w:r>
        <w:rPr>
          <w:rFonts w:ascii="Calibri" w:eastAsia="Calibri" w:hAnsi="Calibri" w:cs="Calibri"/>
        </w:rPr>
        <w:t xml:space="preserve">Manter, durante toda a execução do contrato, em compatibilidade com as obrigações assumidas, todas as condições de habilitação e qualificação exigidas na licitação ou na contratação. </w:t>
      </w:r>
    </w:p>
    <w:p w14:paraId="00000080" w14:textId="77777777" w:rsidR="00AE0A66" w:rsidRDefault="00AF57FE">
      <w:pPr>
        <w:widowControl w:val="0"/>
        <w:pBdr>
          <w:top w:val="nil"/>
          <w:left w:val="nil"/>
          <w:bottom w:val="nil"/>
          <w:right w:val="nil"/>
          <w:between w:val="nil"/>
        </w:pBdr>
        <w:spacing w:before="30" w:line="366" w:lineRule="auto"/>
        <w:ind w:left="7" w:right="306" w:firstLine="12"/>
        <w:jc w:val="both"/>
        <w:rPr>
          <w:rFonts w:ascii="Calibri" w:eastAsia="Calibri" w:hAnsi="Calibri" w:cs="Calibri"/>
        </w:rPr>
      </w:pPr>
      <w:r>
        <w:rPr>
          <w:rFonts w:ascii="Calibri" w:eastAsia="Calibri" w:hAnsi="Calibri" w:cs="Calibri"/>
          <w:b/>
          <w:bCs/>
        </w:rPr>
        <w:t xml:space="preserve">11.10. </w:t>
      </w:r>
      <w:r>
        <w:rPr>
          <w:rFonts w:ascii="Calibri" w:eastAsia="Calibri" w:hAnsi="Calibri" w:cs="Calibri"/>
        </w:rPr>
        <w:t xml:space="preserve">Aceitar os acréscimos ou </w:t>
      </w:r>
      <w:proofErr w:type="gramStart"/>
      <w:r>
        <w:rPr>
          <w:rFonts w:ascii="Calibri" w:eastAsia="Calibri" w:hAnsi="Calibri" w:cs="Calibri"/>
        </w:rPr>
        <w:t>supressões julgados necessários</w:t>
      </w:r>
      <w:proofErr w:type="gramEnd"/>
      <w:r>
        <w:rPr>
          <w:rFonts w:ascii="Calibri" w:eastAsia="Calibri" w:hAnsi="Calibri" w:cs="Calibri"/>
        </w:rPr>
        <w:t xml:space="preserve"> pelo Contratante, nos limites estabelecidos na Lei nº. 14.133/2021. </w:t>
      </w:r>
    </w:p>
    <w:p w14:paraId="00000081" w14:textId="77777777" w:rsidR="00AE0A66" w:rsidRDefault="00AF57FE">
      <w:pPr>
        <w:widowControl w:val="0"/>
        <w:pBdr>
          <w:top w:val="nil"/>
          <w:left w:val="nil"/>
          <w:bottom w:val="nil"/>
          <w:right w:val="nil"/>
          <w:between w:val="nil"/>
        </w:pBdr>
        <w:spacing w:before="30" w:line="360" w:lineRule="auto"/>
        <w:ind w:left="14" w:right="301" w:firstLine="5"/>
        <w:jc w:val="both"/>
        <w:rPr>
          <w:rFonts w:ascii="Calibri" w:eastAsia="Calibri" w:hAnsi="Calibri" w:cs="Calibri"/>
        </w:rPr>
      </w:pPr>
      <w:r>
        <w:rPr>
          <w:rFonts w:ascii="Calibri" w:eastAsia="Calibri" w:hAnsi="Calibri" w:cs="Calibri"/>
          <w:b/>
          <w:bCs/>
        </w:rPr>
        <w:t xml:space="preserve">11.11. </w:t>
      </w:r>
      <w:r>
        <w:rPr>
          <w:rFonts w:ascii="Calibri" w:eastAsia="Calibri" w:hAnsi="Calibri" w:cs="Calibri"/>
        </w:rPr>
        <w:t xml:space="preserve">Não transferir a terceiros, por qualquer forma, nem mesmo parcialmente, as obrigações assumidas, nem subcontratar qualquer das prestações a que está obrigada. </w:t>
      </w:r>
    </w:p>
    <w:p w14:paraId="00000082" w14:textId="77777777" w:rsidR="00AE0A66" w:rsidRDefault="00AF57FE">
      <w:pPr>
        <w:widowControl w:val="0"/>
        <w:pBdr>
          <w:top w:val="nil"/>
          <w:left w:val="nil"/>
          <w:bottom w:val="nil"/>
          <w:right w:val="nil"/>
          <w:between w:val="nil"/>
        </w:pBdr>
        <w:spacing w:before="30" w:line="360" w:lineRule="auto"/>
        <w:ind w:left="20"/>
        <w:jc w:val="both"/>
        <w:rPr>
          <w:rFonts w:ascii="Calibri" w:eastAsia="Calibri" w:hAnsi="Calibri" w:cs="Calibri"/>
        </w:rPr>
      </w:pPr>
      <w:r>
        <w:rPr>
          <w:rFonts w:ascii="Calibri" w:eastAsia="Calibri" w:hAnsi="Calibri" w:cs="Calibri"/>
          <w:b/>
          <w:bCs/>
        </w:rPr>
        <w:t xml:space="preserve">11.12. </w:t>
      </w:r>
      <w:r>
        <w:rPr>
          <w:rFonts w:ascii="Calibri" w:eastAsia="Calibri" w:hAnsi="Calibri" w:cs="Calibri"/>
        </w:rPr>
        <w:t xml:space="preserve">Apresentar declaração de não incursão nas vedações da Resolução CNJ nº 7/2005. </w:t>
      </w:r>
    </w:p>
    <w:p w14:paraId="00000083" w14:textId="77777777" w:rsidR="00AE0A66" w:rsidRDefault="00AF57FE">
      <w:pPr>
        <w:widowControl w:val="0"/>
        <w:pBdr>
          <w:top w:val="nil"/>
          <w:left w:val="nil"/>
          <w:bottom w:val="nil"/>
          <w:right w:val="nil"/>
          <w:between w:val="nil"/>
        </w:pBdr>
        <w:spacing w:before="30" w:line="360" w:lineRule="auto"/>
        <w:ind w:left="20"/>
        <w:jc w:val="both"/>
        <w:rPr>
          <w:rFonts w:ascii="Calibri" w:eastAsia="Calibri" w:hAnsi="Calibri" w:cs="Calibri"/>
        </w:rPr>
      </w:pPr>
      <w:r>
        <w:rPr>
          <w:rFonts w:ascii="Calibri" w:eastAsia="Calibri" w:hAnsi="Calibri" w:cs="Calibri"/>
          <w:b/>
          <w:bCs/>
        </w:rPr>
        <w:t xml:space="preserve">11.13. </w:t>
      </w:r>
      <w:r>
        <w:rPr>
          <w:rFonts w:ascii="Calibri" w:eastAsia="Calibri" w:hAnsi="Calibri" w:cs="Calibri"/>
        </w:rPr>
        <w:t>Quando houver recusa de materiais, por ocasião do recebimento, seja por não atenderem às especificações ou por apresentarem defeitos, a contratada deverá realizar o recolhimento do material recusado em até 90 (noventa) dias após a notificação para substituição do material. Após o prazo acima estabelecido, este Tribunal dará ao material a destinação que melhor lhe convier.</w:t>
      </w:r>
    </w:p>
    <w:p w14:paraId="00000084" w14:textId="77777777" w:rsidR="00AE0A66" w:rsidRDefault="00AF57FE">
      <w:pPr>
        <w:widowControl w:val="0"/>
        <w:pBdr>
          <w:top w:val="nil"/>
          <w:left w:val="nil"/>
          <w:bottom w:val="nil"/>
          <w:right w:val="nil"/>
          <w:between w:val="nil"/>
        </w:pBdr>
        <w:spacing w:before="548" w:line="240" w:lineRule="auto"/>
        <w:jc w:val="both"/>
        <w:rPr>
          <w:rFonts w:ascii="Calibri" w:eastAsia="Calibri" w:hAnsi="Calibri" w:cs="Calibri"/>
          <w:b/>
          <w:bCs/>
        </w:rPr>
      </w:pPr>
      <w:r>
        <w:rPr>
          <w:rFonts w:ascii="Calibri" w:eastAsia="Calibri" w:hAnsi="Calibri" w:cs="Calibri"/>
          <w:b/>
          <w:bCs/>
        </w:rPr>
        <w:t xml:space="preserve">12. OBRIGAÇÕES DO CONTRATANTE: </w:t>
      </w:r>
    </w:p>
    <w:p w14:paraId="00000085" w14:textId="77777777" w:rsidR="00AE0A66" w:rsidRDefault="00AF57FE">
      <w:pPr>
        <w:widowControl w:val="0"/>
        <w:pBdr>
          <w:top w:val="nil"/>
          <w:left w:val="nil"/>
          <w:bottom w:val="nil"/>
          <w:right w:val="nil"/>
          <w:between w:val="nil"/>
        </w:pBdr>
        <w:spacing w:before="146" w:line="366" w:lineRule="auto"/>
        <w:ind w:left="5" w:right="294" w:firstLine="14"/>
        <w:jc w:val="both"/>
        <w:rPr>
          <w:rFonts w:ascii="Calibri" w:eastAsia="Calibri" w:hAnsi="Calibri" w:cs="Calibri"/>
        </w:rPr>
      </w:pPr>
      <w:r>
        <w:rPr>
          <w:rFonts w:ascii="Calibri" w:eastAsia="Calibri" w:hAnsi="Calibri" w:cs="Calibri"/>
          <w:b/>
          <w:bCs/>
        </w:rPr>
        <w:t xml:space="preserve">12.1. </w:t>
      </w:r>
      <w:r>
        <w:rPr>
          <w:rFonts w:ascii="Calibri" w:eastAsia="Calibri" w:hAnsi="Calibri" w:cs="Calibri"/>
        </w:rPr>
        <w:t xml:space="preserve">Previamente à contratação a Administração realizará consulta ao SICAF, Cadastro Nacional de Empresas Inidôneas e Suspensas - CEIS, Cadastro Nacional de Condenações Cíveis por Atos de Improbidade Administrativa, mantido pelo Conselho Nacional de Justiça e Lista de inidôneos mantida pelo Tribunal de Contas da União para identificar possível suspensão temporária de participação em licitação, no âmbito do órgão ou entidade, proibição de contratar com o Poder Público, bem como ocorrências impeditivas indiretas, </w:t>
      </w:r>
      <w:r>
        <w:rPr>
          <w:rFonts w:ascii="Calibri" w:eastAsia="Calibri" w:hAnsi="Calibri" w:cs="Calibri"/>
        </w:rPr>
        <w:t>e nos termos do art. 6º - A da Lei nº 10.522, de 19 de julho de 2002, consulta prévia ao CADIN e ao Cadastro Nacional de Empresas Punidas- CNEP, mantido pela Controladoria Geral da União (</w:t>
      </w:r>
      <w:hyperlink r:id="rId7">
        <w:r>
          <w:rPr>
            <w:rFonts w:ascii="Calibri" w:eastAsia="Calibri" w:hAnsi="Calibri" w:cs="Calibri"/>
            <w:i/>
            <w:iCs/>
            <w:u w:val="single"/>
          </w:rPr>
          <w:t>https://www.portaltransparencia.gov.br/sancoes/cnep</w:t>
        </w:r>
      </w:hyperlink>
      <w:r>
        <w:rPr>
          <w:rFonts w:ascii="Calibri" w:eastAsia="Calibri" w:hAnsi="Calibri" w:cs="Calibri"/>
        </w:rPr>
        <w:t>).</w:t>
      </w:r>
    </w:p>
    <w:p w14:paraId="00000086" w14:textId="77777777" w:rsidR="00AE0A66" w:rsidRDefault="00AF57FE">
      <w:pPr>
        <w:widowControl w:val="0"/>
        <w:pBdr>
          <w:top w:val="nil"/>
          <w:left w:val="nil"/>
          <w:bottom w:val="nil"/>
          <w:right w:val="nil"/>
          <w:between w:val="nil"/>
        </w:pBdr>
        <w:spacing w:before="30" w:line="366" w:lineRule="auto"/>
        <w:ind w:left="14" w:right="293" w:firstLine="6"/>
        <w:jc w:val="both"/>
        <w:rPr>
          <w:rFonts w:ascii="Calibri" w:eastAsia="Calibri" w:hAnsi="Calibri" w:cs="Calibri"/>
        </w:rPr>
      </w:pPr>
      <w:r>
        <w:rPr>
          <w:rFonts w:ascii="Calibri" w:eastAsia="Calibri" w:hAnsi="Calibri" w:cs="Calibri"/>
          <w:b/>
          <w:bCs/>
        </w:rPr>
        <w:t xml:space="preserve">12.2. </w:t>
      </w:r>
      <w:r>
        <w:rPr>
          <w:rFonts w:ascii="Calibri" w:eastAsia="Calibri" w:hAnsi="Calibri" w:cs="Calibri"/>
        </w:rPr>
        <w:t>Receber o objeto no prazo e condições estabelecidas neste termo e seus anexos</w:t>
      </w:r>
      <w:r>
        <w:rPr>
          <w:rFonts w:ascii="Calibri" w:eastAsia="Calibri" w:hAnsi="Calibri" w:cs="Calibri"/>
        </w:rPr>
        <w:t>.</w:t>
      </w:r>
      <w:r>
        <w:rPr>
          <w:rFonts w:ascii="Calibri" w:eastAsia="Calibri" w:hAnsi="Calibri" w:cs="Calibri"/>
        </w:rPr>
        <w:t xml:space="preserve"> </w:t>
      </w:r>
    </w:p>
    <w:p w14:paraId="00000087" w14:textId="77777777" w:rsidR="00AE0A66" w:rsidRDefault="00AF57FE">
      <w:pPr>
        <w:widowControl w:val="0"/>
        <w:pBdr>
          <w:top w:val="nil"/>
          <w:left w:val="nil"/>
          <w:bottom w:val="nil"/>
          <w:right w:val="nil"/>
          <w:between w:val="nil"/>
        </w:pBdr>
        <w:spacing w:before="30" w:line="366" w:lineRule="auto"/>
        <w:ind w:left="14" w:right="293" w:firstLine="6"/>
        <w:jc w:val="both"/>
        <w:rPr>
          <w:rFonts w:ascii="Calibri" w:eastAsia="Calibri" w:hAnsi="Calibri" w:cs="Calibri"/>
        </w:rPr>
      </w:pPr>
      <w:r>
        <w:rPr>
          <w:rFonts w:ascii="Calibri" w:eastAsia="Calibri" w:hAnsi="Calibri" w:cs="Calibri"/>
          <w:b/>
          <w:bCs/>
        </w:rPr>
        <w:lastRenderedPageBreak/>
        <w:t xml:space="preserve">12.3. </w:t>
      </w:r>
      <w:r>
        <w:rPr>
          <w:rFonts w:ascii="Calibri" w:eastAsia="Calibri" w:hAnsi="Calibri" w:cs="Calibri"/>
        </w:rPr>
        <w:t xml:space="preserve">Verificar </w:t>
      </w:r>
      <w:r>
        <w:rPr>
          <w:rFonts w:ascii="Calibri" w:eastAsia="Calibri" w:hAnsi="Calibri" w:cs="Calibri"/>
        </w:rPr>
        <w:t>minuciosamente</w:t>
      </w:r>
      <w:r>
        <w:rPr>
          <w:rFonts w:ascii="Calibri" w:eastAsia="Calibri" w:hAnsi="Calibri" w:cs="Calibri"/>
        </w:rPr>
        <w:t xml:space="preserve">, no prazo fixado, a conformidade dos produtos recebidos provisoriamente com as especificações constantes neste termo e </w:t>
      </w:r>
      <w:r>
        <w:rPr>
          <w:rFonts w:ascii="Calibri" w:eastAsia="Calibri" w:hAnsi="Calibri" w:cs="Calibri"/>
        </w:rPr>
        <w:t>n</w:t>
      </w:r>
      <w:r>
        <w:rPr>
          <w:rFonts w:ascii="Calibri" w:eastAsia="Calibri" w:hAnsi="Calibri" w:cs="Calibri"/>
        </w:rPr>
        <w:t>a proposta, para fins de aceitação e recebimento definitivos</w:t>
      </w:r>
      <w:r>
        <w:rPr>
          <w:rFonts w:ascii="Calibri" w:eastAsia="Calibri" w:hAnsi="Calibri" w:cs="Calibri"/>
        </w:rPr>
        <w:t>.</w:t>
      </w:r>
      <w:r>
        <w:rPr>
          <w:rFonts w:ascii="Calibri" w:eastAsia="Calibri" w:hAnsi="Calibri" w:cs="Calibri"/>
        </w:rPr>
        <w:t xml:space="preserve"> </w:t>
      </w:r>
    </w:p>
    <w:p w14:paraId="00000088" w14:textId="77777777" w:rsidR="00AE0A66" w:rsidRDefault="00AF57FE">
      <w:pPr>
        <w:widowControl w:val="0"/>
        <w:pBdr>
          <w:top w:val="nil"/>
          <w:left w:val="nil"/>
          <w:bottom w:val="nil"/>
          <w:right w:val="nil"/>
          <w:between w:val="nil"/>
        </w:pBdr>
        <w:spacing w:before="30" w:line="366" w:lineRule="auto"/>
        <w:ind w:left="14" w:right="313" w:firstLine="5"/>
        <w:jc w:val="both"/>
        <w:rPr>
          <w:rFonts w:ascii="Calibri" w:eastAsia="Calibri" w:hAnsi="Calibri" w:cs="Calibri"/>
        </w:rPr>
      </w:pPr>
      <w:r>
        <w:rPr>
          <w:rFonts w:ascii="Calibri" w:eastAsia="Calibri" w:hAnsi="Calibri" w:cs="Calibri"/>
          <w:b/>
          <w:bCs/>
        </w:rPr>
        <w:t xml:space="preserve">12.4. </w:t>
      </w:r>
      <w:r>
        <w:rPr>
          <w:rFonts w:ascii="Calibri" w:eastAsia="Calibri" w:hAnsi="Calibri" w:cs="Calibri"/>
        </w:rPr>
        <w:t>Acompanhar e fiscalizar o cumprimento das obrigações da Contratada, através de servidor especialmente designado</w:t>
      </w:r>
      <w:r>
        <w:rPr>
          <w:rFonts w:ascii="Calibri" w:eastAsia="Calibri" w:hAnsi="Calibri" w:cs="Calibri"/>
        </w:rPr>
        <w:t>.</w:t>
      </w:r>
      <w:r>
        <w:rPr>
          <w:rFonts w:ascii="Calibri" w:eastAsia="Calibri" w:hAnsi="Calibri" w:cs="Calibri"/>
        </w:rPr>
        <w:t xml:space="preserve"> </w:t>
      </w:r>
    </w:p>
    <w:p w14:paraId="00000089" w14:textId="77777777" w:rsidR="00AE0A66" w:rsidRDefault="00AF57FE">
      <w:pPr>
        <w:widowControl w:val="0"/>
        <w:pBdr>
          <w:top w:val="nil"/>
          <w:left w:val="nil"/>
          <w:bottom w:val="nil"/>
          <w:right w:val="nil"/>
          <w:between w:val="nil"/>
        </w:pBdr>
        <w:spacing w:before="30" w:line="366" w:lineRule="auto"/>
        <w:ind w:left="8" w:right="306" w:firstLine="11"/>
        <w:jc w:val="both"/>
        <w:rPr>
          <w:rFonts w:ascii="Calibri" w:eastAsia="Calibri" w:hAnsi="Calibri" w:cs="Calibri"/>
        </w:rPr>
      </w:pPr>
      <w:r>
        <w:rPr>
          <w:rFonts w:ascii="Calibri" w:eastAsia="Calibri" w:hAnsi="Calibri" w:cs="Calibri"/>
          <w:b/>
          <w:bCs/>
        </w:rPr>
        <w:t xml:space="preserve">12.5. </w:t>
      </w:r>
      <w:r>
        <w:rPr>
          <w:rFonts w:ascii="Calibri" w:eastAsia="Calibri" w:hAnsi="Calibri" w:cs="Calibri"/>
        </w:rPr>
        <w:t>Efetuar o pagamento à Contratada no valor correspondente ao fornecimento do objeto, no prazo e forma estabelecidos no Edital e seus anexos</w:t>
      </w:r>
      <w:r>
        <w:rPr>
          <w:rFonts w:ascii="Calibri" w:eastAsia="Calibri" w:hAnsi="Calibri" w:cs="Calibri"/>
        </w:rPr>
        <w:t>.</w:t>
      </w:r>
    </w:p>
    <w:p w14:paraId="0000008A" w14:textId="77777777" w:rsidR="00AE0A66" w:rsidRDefault="00AF57FE">
      <w:pPr>
        <w:widowControl w:val="0"/>
        <w:pBdr>
          <w:top w:val="nil"/>
          <w:left w:val="nil"/>
          <w:bottom w:val="nil"/>
          <w:right w:val="nil"/>
          <w:between w:val="nil"/>
        </w:pBdr>
        <w:spacing w:before="30" w:line="366" w:lineRule="auto"/>
        <w:ind w:left="7" w:right="282" w:firstLine="12"/>
        <w:jc w:val="both"/>
        <w:rPr>
          <w:rFonts w:ascii="Calibri" w:eastAsia="Calibri" w:hAnsi="Calibri" w:cs="Calibri"/>
        </w:rPr>
      </w:pPr>
      <w:r>
        <w:rPr>
          <w:rFonts w:ascii="Calibri" w:eastAsia="Calibri" w:hAnsi="Calibri" w:cs="Calibri"/>
          <w:b/>
          <w:bCs/>
        </w:rPr>
        <w:t xml:space="preserve">12.6. </w:t>
      </w:r>
      <w:r>
        <w:rPr>
          <w:rFonts w:ascii="Calibri" w:eastAsia="Calibri" w:hAnsi="Calibri" w:cs="Calibri"/>
        </w:rPr>
        <w:t xml:space="preserve">A Administração não responderá por quaisquer compromissos assumidos pela Contratada com terceiros, ainda que vinculados à execução do presente Termo de Contrato, bem como por qualquer dano causado a terceiros em decorrência de ato da Contratada, de seus empregados, prepostos ou subordinados. </w:t>
      </w:r>
    </w:p>
    <w:p w14:paraId="0000008B" w14:textId="77777777" w:rsidR="00AE0A66" w:rsidRDefault="00AE0A66">
      <w:pPr>
        <w:widowControl w:val="0"/>
        <w:pBdr>
          <w:top w:val="nil"/>
          <w:left w:val="nil"/>
          <w:bottom w:val="nil"/>
          <w:right w:val="nil"/>
          <w:between w:val="nil"/>
        </w:pBdr>
        <w:spacing w:before="30" w:line="366" w:lineRule="auto"/>
        <w:ind w:left="7" w:right="282" w:firstLine="12"/>
        <w:jc w:val="both"/>
        <w:rPr>
          <w:rFonts w:ascii="Calibri" w:eastAsia="Calibri" w:hAnsi="Calibri" w:cs="Calibri"/>
        </w:rPr>
      </w:pPr>
    </w:p>
    <w:p w14:paraId="0000008C" w14:textId="77777777" w:rsidR="00AE0A66" w:rsidRDefault="00AF57FE">
      <w:pPr>
        <w:widowControl w:val="0"/>
        <w:pBdr>
          <w:top w:val="nil"/>
          <w:left w:val="nil"/>
          <w:bottom w:val="nil"/>
          <w:right w:val="nil"/>
          <w:between w:val="nil"/>
        </w:pBdr>
        <w:spacing w:line="240" w:lineRule="auto"/>
        <w:ind w:left="20"/>
        <w:jc w:val="both"/>
        <w:rPr>
          <w:rFonts w:ascii="Calibri" w:eastAsia="Calibri" w:hAnsi="Calibri" w:cs="Calibri"/>
          <w:b/>
          <w:bCs/>
        </w:rPr>
      </w:pPr>
      <w:r>
        <w:rPr>
          <w:rFonts w:ascii="Calibri" w:eastAsia="Calibri" w:hAnsi="Calibri" w:cs="Calibri"/>
          <w:b/>
          <w:bCs/>
        </w:rPr>
        <w:t>1</w:t>
      </w:r>
      <w:r>
        <w:rPr>
          <w:rFonts w:ascii="Calibri" w:eastAsia="Calibri" w:hAnsi="Calibri" w:cs="Calibri"/>
          <w:b/>
          <w:bCs/>
        </w:rPr>
        <w:t>3</w:t>
      </w:r>
      <w:r>
        <w:rPr>
          <w:rFonts w:ascii="Calibri" w:eastAsia="Calibri" w:hAnsi="Calibri" w:cs="Calibri"/>
          <w:b/>
          <w:bCs/>
        </w:rPr>
        <w:t xml:space="preserve">. LIQUIDAÇÃO E PAGAMENTO: </w:t>
      </w:r>
    </w:p>
    <w:p w14:paraId="0000008D" w14:textId="77777777" w:rsidR="00AE0A66" w:rsidRDefault="00AF57FE">
      <w:pPr>
        <w:widowControl w:val="0"/>
        <w:pBdr>
          <w:top w:val="nil"/>
          <w:left w:val="nil"/>
          <w:bottom w:val="nil"/>
          <w:right w:val="nil"/>
          <w:between w:val="nil"/>
        </w:pBdr>
        <w:spacing w:before="146" w:line="240" w:lineRule="auto"/>
        <w:ind w:left="19"/>
        <w:jc w:val="both"/>
        <w:rPr>
          <w:rFonts w:ascii="Calibri" w:eastAsia="Calibri" w:hAnsi="Calibri" w:cs="Calibri"/>
          <w:b/>
          <w:bCs/>
        </w:rPr>
      </w:pPr>
      <w:r>
        <w:rPr>
          <w:rFonts w:ascii="Calibri" w:eastAsia="Calibri" w:hAnsi="Calibri" w:cs="Calibri"/>
          <w:b/>
          <w:bCs/>
        </w:rPr>
        <w:t>Liquidação</w:t>
      </w:r>
    </w:p>
    <w:p w14:paraId="0000008E" w14:textId="77777777" w:rsidR="00AE0A66" w:rsidRDefault="00AF57FE">
      <w:pPr>
        <w:widowControl w:val="0"/>
        <w:pBdr>
          <w:top w:val="nil"/>
          <w:left w:val="nil"/>
          <w:bottom w:val="nil"/>
          <w:right w:val="nil"/>
          <w:between w:val="nil"/>
        </w:pBdr>
        <w:spacing w:before="146" w:line="366" w:lineRule="auto"/>
        <w:ind w:left="8" w:right="11" w:firstLine="11"/>
        <w:jc w:val="both"/>
        <w:rPr>
          <w:rFonts w:ascii="Calibri" w:eastAsia="Calibri" w:hAnsi="Calibri" w:cs="Calibri"/>
        </w:rPr>
      </w:pPr>
      <w:r>
        <w:rPr>
          <w:rFonts w:ascii="Calibri" w:eastAsia="Calibri" w:hAnsi="Calibri" w:cs="Calibri"/>
          <w:b/>
          <w:bCs/>
        </w:rPr>
        <w:t>1</w:t>
      </w:r>
      <w:r>
        <w:rPr>
          <w:rFonts w:ascii="Calibri" w:eastAsia="Calibri" w:hAnsi="Calibri" w:cs="Calibri"/>
          <w:b/>
          <w:bCs/>
        </w:rPr>
        <w:t>3</w:t>
      </w:r>
      <w:r>
        <w:rPr>
          <w:rFonts w:ascii="Calibri" w:eastAsia="Calibri" w:hAnsi="Calibri" w:cs="Calibri"/>
          <w:b/>
          <w:bCs/>
        </w:rPr>
        <w:t xml:space="preserve">.1. </w:t>
      </w:r>
      <w:r>
        <w:rPr>
          <w:rFonts w:ascii="Calibri" w:eastAsia="Calibri" w:hAnsi="Calibri" w:cs="Calibri"/>
        </w:rPr>
        <w:t xml:space="preserve">Recebida a Nota Fiscal ou documento de cobrança equivalente, correrá o prazo de dez dias úteis para fins de liquidação, na forma desta seção, prorrogáveis por igual período, nos termos do </w:t>
      </w:r>
      <w:r>
        <w:rPr>
          <w:rFonts w:ascii="Calibri" w:eastAsia="Calibri" w:hAnsi="Calibri" w:cs="Calibri"/>
          <w:u w:val="single"/>
        </w:rPr>
        <w:t>art. 7º, §2º da</w:t>
      </w:r>
      <w:r>
        <w:rPr>
          <w:rFonts w:ascii="Calibri" w:eastAsia="Calibri" w:hAnsi="Calibri" w:cs="Calibri"/>
        </w:rPr>
        <w:t xml:space="preserve"> </w:t>
      </w:r>
      <w:r>
        <w:rPr>
          <w:rFonts w:ascii="Calibri" w:eastAsia="Calibri" w:hAnsi="Calibri" w:cs="Calibri"/>
          <w:u w:val="single"/>
        </w:rPr>
        <w:t>Instrução Normativa SEGES/ME nº 77/2022.</w:t>
      </w:r>
      <w:r>
        <w:rPr>
          <w:rFonts w:ascii="Calibri" w:eastAsia="Calibri" w:hAnsi="Calibri" w:cs="Calibri"/>
        </w:rPr>
        <w:t xml:space="preserve"> </w:t>
      </w:r>
    </w:p>
    <w:p w14:paraId="0000008F" w14:textId="77777777" w:rsidR="00AE0A66" w:rsidRDefault="00AF57FE">
      <w:pPr>
        <w:widowControl w:val="0"/>
        <w:pBdr>
          <w:top w:val="nil"/>
          <w:left w:val="nil"/>
          <w:bottom w:val="nil"/>
          <w:right w:val="nil"/>
          <w:between w:val="nil"/>
        </w:pBdr>
        <w:spacing w:before="30" w:line="366" w:lineRule="auto"/>
        <w:ind w:left="7" w:right="20"/>
        <w:jc w:val="both"/>
        <w:rPr>
          <w:rFonts w:ascii="Calibri" w:eastAsia="Calibri" w:hAnsi="Calibri" w:cs="Calibri"/>
        </w:rPr>
      </w:pPr>
      <w:r>
        <w:rPr>
          <w:rFonts w:ascii="Calibri" w:eastAsia="Calibri" w:hAnsi="Calibri" w:cs="Calibri"/>
          <w:b/>
          <w:bCs/>
        </w:rPr>
        <w:t>1</w:t>
      </w:r>
      <w:r>
        <w:rPr>
          <w:rFonts w:ascii="Calibri" w:eastAsia="Calibri" w:hAnsi="Calibri" w:cs="Calibri"/>
          <w:b/>
          <w:bCs/>
        </w:rPr>
        <w:t>3</w:t>
      </w:r>
      <w:r>
        <w:rPr>
          <w:rFonts w:ascii="Calibri" w:eastAsia="Calibri" w:hAnsi="Calibri" w:cs="Calibri"/>
          <w:b/>
          <w:bCs/>
        </w:rPr>
        <w:t xml:space="preserve">.1.1. </w:t>
      </w:r>
      <w:r>
        <w:rPr>
          <w:rFonts w:ascii="Calibri" w:eastAsia="Calibri" w:hAnsi="Calibri" w:cs="Calibri"/>
        </w:rPr>
        <w:t>O prazo de que trata o item anterior será reduzido à metade, mantendo-se a possibilidade de prorrogação, no caso de contratações decorrentes de despesas cujos valores não ultrapassem o limite de que trata o</w:t>
      </w:r>
      <w:r>
        <w:rPr>
          <w:rFonts w:ascii="Calibri" w:eastAsia="Calibri" w:hAnsi="Calibri" w:cs="Calibri"/>
          <w:u w:val="single"/>
        </w:rPr>
        <w:t xml:space="preserve"> inciso II do art. 75 da Lei nº 14.133, de 2021</w:t>
      </w:r>
      <w:r>
        <w:rPr>
          <w:rFonts w:ascii="Calibri" w:eastAsia="Calibri" w:hAnsi="Calibri" w:cs="Calibri"/>
        </w:rPr>
        <w:t xml:space="preserve">. </w:t>
      </w:r>
    </w:p>
    <w:p w14:paraId="00000090" w14:textId="77777777" w:rsidR="00AE0A66" w:rsidRDefault="00AF57FE">
      <w:pPr>
        <w:widowControl w:val="0"/>
        <w:pBdr>
          <w:top w:val="nil"/>
          <w:left w:val="nil"/>
          <w:bottom w:val="nil"/>
          <w:right w:val="nil"/>
          <w:between w:val="nil"/>
        </w:pBdr>
        <w:spacing w:before="30" w:line="366" w:lineRule="auto"/>
        <w:ind w:left="14" w:right="10" w:firstLine="5"/>
        <w:jc w:val="both"/>
        <w:rPr>
          <w:rFonts w:ascii="Calibri" w:eastAsia="Calibri" w:hAnsi="Calibri" w:cs="Calibri"/>
        </w:rPr>
      </w:pPr>
      <w:r>
        <w:rPr>
          <w:rFonts w:ascii="Calibri" w:eastAsia="Calibri" w:hAnsi="Calibri" w:cs="Calibri"/>
          <w:b/>
          <w:bCs/>
        </w:rPr>
        <w:t>1</w:t>
      </w:r>
      <w:r>
        <w:rPr>
          <w:rFonts w:ascii="Calibri" w:eastAsia="Calibri" w:hAnsi="Calibri" w:cs="Calibri"/>
          <w:b/>
          <w:bCs/>
        </w:rPr>
        <w:t>3</w:t>
      </w:r>
      <w:r>
        <w:rPr>
          <w:rFonts w:ascii="Calibri" w:eastAsia="Calibri" w:hAnsi="Calibri" w:cs="Calibri"/>
          <w:b/>
          <w:bCs/>
        </w:rPr>
        <w:t xml:space="preserve">.2. </w:t>
      </w:r>
      <w:r>
        <w:rPr>
          <w:rFonts w:ascii="Calibri" w:eastAsia="Calibri" w:hAnsi="Calibri" w:cs="Calibri"/>
        </w:rPr>
        <w:t xml:space="preserve">Para fins de liquidação, o setor competente deverá verificar se a nota fiscal ou instrumento de cobrança equivalente apresentado expressa os elementos necessários e essenciais do documento, tais como: </w:t>
      </w:r>
    </w:p>
    <w:p w14:paraId="00000091" w14:textId="77777777" w:rsidR="00AE0A66" w:rsidRDefault="00AF57FE">
      <w:pPr>
        <w:widowControl w:val="0"/>
        <w:pBdr>
          <w:top w:val="nil"/>
          <w:left w:val="nil"/>
          <w:bottom w:val="nil"/>
          <w:right w:val="nil"/>
          <w:between w:val="nil"/>
        </w:pBdr>
        <w:spacing w:before="30" w:line="366" w:lineRule="auto"/>
        <w:ind w:left="14" w:right="10" w:firstLine="5"/>
        <w:jc w:val="both"/>
        <w:rPr>
          <w:rFonts w:ascii="Calibri" w:eastAsia="Calibri" w:hAnsi="Calibri" w:cs="Calibri"/>
        </w:rPr>
      </w:pPr>
      <w:r>
        <w:rPr>
          <w:rFonts w:ascii="Calibri" w:eastAsia="Calibri" w:hAnsi="Calibri" w:cs="Calibri"/>
        </w:rPr>
        <w:t xml:space="preserve">    </w:t>
      </w:r>
      <w:r>
        <w:rPr>
          <w:rFonts w:ascii="Calibri" w:eastAsia="Calibri" w:hAnsi="Calibri" w:cs="Calibri"/>
        </w:rPr>
        <w:t xml:space="preserve">a) a data da emissão; </w:t>
      </w:r>
    </w:p>
    <w:p w14:paraId="00000092" w14:textId="77777777" w:rsidR="00AE0A66" w:rsidRDefault="00AF57FE">
      <w:pPr>
        <w:widowControl w:val="0"/>
        <w:pBdr>
          <w:top w:val="nil"/>
          <w:left w:val="nil"/>
          <w:bottom w:val="nil"/>
          <w:right w:val="nil"/>
          <w:between w:val="nil"/>
        </w:pBdr>
        <w:spacing w:before="30" w:line="240" w:lineRule="auto"/>
        <w:ind w:left="230"/>
        <w:jc w:val="both"/>
        <w:rPr>
          <w:rFonts w:ascii="Calibri" w:eastAsia="Calibri" w:hAnsi="Calibri" w:cs="Calibri"/>
        </w:rPr>
      </w:pPr>
      <w:r>
        <w:rPr>
          <w:rFonts w:ascii="Calibri" w:eastAsia="Calibri" w:hAnsi="Calibri" w:cs="Calibri"/>
        </w:rPr>
        <w:t xml:space="preserve">b) os dados do contrato e do órgão contratante; </w:t>
      </w:r>
    </w:p>
    <w:p w14:paraId="00000093" w14:textId="77777777" w:rsidR="00AE0A66" w:rsidRDefault="00AF57FE">
      <w:pPr>
        <w:widowControl w:val="0"/>
        <w:pBdr>
          <w:top w:val="nil"/>
          <w:left w:val="nil"/>
          <w:bottom w:val="nil"/>
          <w:right w:val="nil"/>
          <w:between w:val="nil"/>
        </w:pBdr>
        <w:spacing w:before="146" w:line="240" w:lineRule="auto"/>
        <w:ind w:left="224"/>
        <w:jc w:val="both"/>
        <w:rPr>
          <w:rFonts w:ascii="Calibri" w:eastAsia="Calibri" w:hAnsi="Calibri" w:cs="Calibri"/>
        </w:rPr>
      </w:pPr>
      <w:r>
        <w:rPr>
          <w:rFonts w:ascii="Calibri" w:eastAsia="Calibri" w:hAnsi="Calibri" w:cs="Calibri"/>
        </w:rPr>
        <w:t xml:space="preserve">c) o período respectivo de execução do contrato; e </w:t>
      </w:r>
    </w:p>
    <w:p w14:paraId="00000094" w14:textId="77777777" w:rsidR="00AE0A66" w:rsidRDefault="00AF57FE">
      <w:pPr>
        <w:widowControl w:val="0"/>
        <w:pBdr>
          <w:top w:val="nil"/>
          <w:left w:val="nil"/>
          <w:bottom w:val="nil"/>
          <w:right w:val="nil"/>
          <w:between w:val="nil"/>
        </w:pBdr>
        <w:spacing w:before="146" w:line="240" w:lineRule="auto"/>
        <w:ind w:left="224"/>
        <w:jc w:val="both"/>
        <w:rPr>
          <w:rFonts w:ascii="Calibri" w:eastAsia="Calibri" w:hAnsi="Calibri" w:cs="Calibri"/>
        </w:rPr>
      </w:pPr>
      <w:r>
        <w:rPr>
          <w:rFonts w:ascii="Calibri" w:eastAsia="Calibri" w:hAnsi="Calibri" w:cs="Calibri"/>
        </w:rPr>
        <w:t xml:space="preserve">d) o valor a pagar. </w:t>
      </w:r>
    </w:p>
    <w:p w14:paraId="00000095" w14:textId="77777777" w:rsidR="00AE0A66" w:rsidRDefault="00AF57FE">
      <w:pPr>
        <w:widowControl w:val="0"/>
        <w:pBdr>
          <w:top w:val="nil"/>
          <w:left w:val="nil"/>
          <w:bottom w:val="nil"/>
          <w:right w:val="nil"/>
          <w:between w:val="nil"/>
        </w:pBdr>
        <w:spacing w:before="146" w:line="366" w:lineRule="auto"/>
        <w:ind w:left="13" w:right="12" w:firstLine="7"/>
        <w:jc w:val="both"/>
        <w:rPr>
          <w:rFonts w:ascii="Calibri" w:eastAsia="Calibri" w:hAnsi="Calibri" w:cs="Calibri"/>
        </w:rPr>
      </w:pPr>
      <w:r>
        <w:rPr>
          <w:rFonts w:ascii="Calibri" w:eastAsia="Calibri" w:hAnsi="Calibri" w:cs="Calibri"/>
          <w:b/>
          <w:bCs/>
        </w:rPr>
        <w:t>1</w:t>
      </w:r>
      <w:r>
        <w:rPr>
          <w:rFonts w:ascii="Calibri" w:eastAsia="Calibri" w:hAnsi="Calibri" w:cs="Calibri"/>
          <w:b/>
          <w:bCs/>
        </w:rPr>
        <w:t>3</w:t>
      </w:r>
      <w:r>
        <w:rPr>
          <w:rFonts w:ascii="Calibri" w:eastAsia="Calibri" w:hAnsi="Calibri" w:cs="Calibri"/>
          <w:b/>
          <w:bCs/>
        </w:rPr>
        <w:t xml:space="preserve">.3. </w:t>
      </w:r>
      <w:r>
        <w:rPr>
          <w:rFonts w:ascii="Calibri" w:eastAsia="Calibri" w:hAnsi="Calibri" w:cs="Calibri"/>
        </w:rPr>
        <w:t>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r>
        <w:rPr>
          <w:rFonts w:ascii="Calibri" w:eastAsia="Calibri" w:hAnsi="Calibri" w:cs="Calibri"/>
        </w:rPr>
        <w:t>.</w:t>
      </w:r>
      <w:r>
        <w:rPr>
          <w:rFonts w:ascii="Calibri" w:eastAsia="Calibri" w:hAnsi="Calibri" w:cs="Calibri"/>
        </w:rPr>
        <w:t xml:space="preserve"> </w:t>
      </w:r>
    </w:p>
    <w:p w14:paraId="00000096" w14:textId="77777777" w:rsidR="00AE0A66" w:rsidRDefault="00AF57FE">
      <w:pPr>
        <w:widowControl w:val="0"/>
        <w:pBdr>
          <w:top w:val="nil"/>
          <w:left w:val="nil"/>
          <w:bottom w:val="nil"/>
          <w:right w:val="nil"/>
          <w:between w:val="nil"/>
        </w:pBdr>
        <w:spacing w:before="30" w:line="366" w:lineRule="auto"/>
        <w:ind w:left="14" w:right="9" w:firstLine="6"/>
        <w:jc w:val="both"/>
        <w:rPr>
          <w:rFonts w:ascii="Calibri" w:eastAsia="Calibri" w:hAnsi="Calibri" w:cs="Calibri"/>
        </w:rPr>
      </w:pPr>
      <w:r>
        <w:rPr>
          <w:rFonts w:ascii="Calibri" w:eastAsia="Calibri" w:hAnsi="Calibri" w:cs="Calibri"/>
          <w:b/>
          <w:bCs/>
        </w:rPr>
        <w:t>1</w:t>
      </w:r>
      <w:r>
        <w:rPr>
          <w:rFonts w:ascii="Calibri" w:eastAsia="Calibri" w:hAnsi="Calibri" w:cs="Calibri"/>
          <w:b/>
          <w:bCs/>
        </w:rPr>
        <w:t>3</w:t>
      </w:r>
      <w:r>
        <w:rPr>
          <w:rFonts w:ascii="Calibri" w:eastAsia="Calibri" w:hAnsi="Calibri" w:cs="Calibri"/>
          <w:b/>
          <w:bCs/>
        </w:rPr>
        <w:t xml:space="preserve">.4. </w:t>
      </w:r>
      <w:r>
        <w:rPr>
          <w:rFonts w:ascii="Calibri" w:eastAsia="Calibri" w:hAnsi="Calibri" w:cs="Calibri"/>
        </w:rPr>
        <w:t xml:space="preserve">A nota fiscal ou instrumento de cobrança equivalente deverá ser obrigatoriamente acompanhado da comprovação da regularidade fiscal, constatada por meio de consulta </w:t>
      </w:r>
      <w:r>
        <w:rPr>
          <w:rFonts w:ascii="Calibri" w:eastAsia="Calibri" w:hAnsi="Calibri" w:cs="Calibri"/>
          <w:i/>
          <w:iCs/>
        </w:rPr>
        <w:t xml:space="preserve">on-line </w:t>
      </w:r>
      <w:r>
        <w:rPr>
          <w:rFonts w:ascii="Calibri" w:eastAsia="Calibri" w:hAnsi="Calibri" w:cs="Calibri"/>
        </w:rPr>
        <w:t>ao SICAF ou, na impossibilidade de acesso ao referido Sistema, mediante consulta aos sítios eletrônicos oficiais ou à documentação mencionada no</w:t>
      </w:r>
      <w:r>
        <w:rPr>
          <w:rFonts w:ascii="Calibri" w:eastAsia="Calibri" w:hAnsi="Calibri" w:cs="Calibri"/>
          <w:u w:val="single"/>
        </w:rPr>
        <w:t xml:space="preserve"> art. 68 da Lei nº 14.133, de 2021.</w:t>
      </w:r>
      <w:r>
        <w:rPr>
          <w:rFonts w:ascii="Calibri" w:eastAsia="Calibri" w:hAnsi="Calibri" w:cs="Calibri"/>
        </w:rPr>
        <w:t xml:space="preserve"> </w:t>
      </w:r>
    </w:p>
    <w:p w14:paraId="00000097" w14:textId="77777777" w:rsidR="00AE0A66" w:rsidRDefault="00AF57FE">
      <w:pPr>
        <w:widowControl w:val="0"/>
        <w:pBdr>
          <w:top w:val="nil"/>
          <w:left w:val="nil"/>
          <w:bottom w:val="nil"/>
          <w:right w:val="nil"/>
          <w:between w:val="nil"/>
        </w:pBdr>
        <w:spacing w:before="30" w:line="366" w:lineRule="auto"/>
        <w:ind w:left="14" w:right="15" w:firstLine="5"/>
        <w:jc w:val="both"/>
        <w:rPr>
          <w:rFonts w:ascii="Calibri" w:eastAsia="Calibri" w:hAnsi="Calibri" w:cs="Calibri"/>
        </w:rPr>
      </w:pPr>
      <w:r>
        <w:rPr>
          <w:rFonts w:ascii="Calibri" w:eastAsia="Calibri" w:hAnsi="Calibri" w:cs="Calibri"/>
          <w:b/>
          <w:bCs/>
        </w:rPr>
        <w:t>1</w:t>
      </w:r>
      <w:r>
        <w:rPr>
          <w:rFonts w:ascii="Calibri" w:eastAsia="Calibri" w:hAnsi="Calibri" w:cs="Calibri"/>
          <w:b/>
          <w:bCs/>
        </w:rPr>
        <w:t>3</w:t>
      </w:r>
      <w:r>
        <w:rPr>
          <w:rFonts w:ascii="Calibri" w:eastAsia="Calibri" w:hAnsi="Calibri" w:cs="Calibri"/>
          <w:b/>
          <w:bCs/>
        </w:rPr>
        <w:t xml:space="preserve">.5. </w:t>
      </w:r>
      <w:r>
        <w:rPr>
          <w:rFonts w:ascii="Calibri" w:eastAsia="Calibri" w:hAnsi="Calibri" w:cs="Calibri"/>
        </w:rPr>
        <w:t xml:space="preserve">A Administração deverá realizar consulta ao SICAF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 </w:t>
      </w:r>
    </w:p>
    <w:p w14:paraId="00000098" w14:textId="77777777" w:rsidR="00AE0A66" w:rsidRDefault="00AF57FE">
      <w:pPr>
        <w:widowControl w:val="0"/>
        <w:pBdr>
          <w:top w:val="nil"/>
          <w:left w:val="nil"/>
          <w:bottom w:val="nil"/>
          <w:right w:val="nil"/>
          <w:between w:val="nil"/>
        </w:pBdr>
        <w:spacing w:before="30" w:line="366" w:lineRule="auto"/>
        <w:ind w:left="14" w:right="8" w:firstLine="6"/>
        <w:jc w:val="both"/>
        <w:rPr>
          <w:rFonts w:ascii="Calibri" w:eastAsia="Calibri" w:hAnsi="Calibri" w:cs="Calibri"/>
        </w:rPr>
      </w:pPr>
      <w:r>
        <w:rPr>
          <w:rFonts w:ascii="Calibri" w:eastAsia="Calibri" w:hAnsi="Calibri" w:cs="Calibri"/>
          <w:b/>
          <w:bCs/>
        </w:rPr>
        <w:lastRenderedPageBreak/>
        <w:t>1</w:t>
      </w:r>
      <w:r>
        <w:rPr>
          <w:rFonts w:ascii="Calibri" w:eastAsia="Calibri" w:hAnsi="Calibri" w:cs="Calibri"/>
          <w:b/>
          <w:bCs/>
        </w:rPr>
        <w:t>3</w:t>
      </w:r>
      <w:r>
        <w:rPr>
          <w:rFonts w:ascii="Calibri" w:eastAsia="Calibri" w:hAnsi="Calibri" w:cs="Calibri"/>
          <w:b/>
          <w:bCs/>
        </w:rPr>
        <w:t xml:space="preserve">.6. </w:t>
      </w:r>
      <w:r>
        <w:rPr>
          <w:rFonts w:ascii="Calibri" w:eastAsia="Calibri" w:hAnsi="Calibri" w:cs="Calibri"/>
        </w:rPr>
        <w:t xml:space="preserve">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 </w:t>
      </w:r>
    </w:p>
    <w:p w14:paraId="00000099" w14:textId="77777777" w:rsidR="00AE0A66" w:rsidRDefault="00AF57FE">
      <w:pPr>
        <w:widowControl w:val="0"/>
        <w:pBdr>
          <w:top w:val="nil"/>
          <w:left w:val="nil"/>
          <w:bottom w:val="nil"/>
          <w:right w:val="nil"/>
          <w:between w:val="nil"/>
        </w:pBdr>
        <w:spacing w:before="30" w:line="366" w:lineRule="auto"/>
        <w:ind w:left="14" w:right="7" w:firstLine="6"/>
        <w:jc w:val="both"/>
        <w:rPr>
          <w:rFonts w:ascii="Calibri" w:eastAsia="Calibri" w:hAnsi="Calibri" w:cs="Calibri"/>
        </w:rPr>
      </w:pPr>
      <w:r>
        <w:rPr>
          <w:rFonts w:ascii="Calibri" w:eastAsia="Calibri" w:hAnsi="Calibri" w:cs="Calibri"/>
          <w:b/>
          <w:bCs/>
        </w:rPr>
        <w:t>1</w:t>
      </w:r>
      <w:r>
        <w:rPr>
          <w:rFonts w:ascii="Calibri" w:eastAsia="Calibri" w:hAnsi="Calibri" w:cs="Calibri"/>
          <w:b/>
          <w:bCs/>
        </w:rPr>
        <w:t>3</w:t>
      </w:r>
      <w:r>
        <w:rPr>
          <w:rFonts w:ascii="Calibri" w:eastAsia="Calibri" w:hAnsi="Calibri" w:cs="Calibri"/>
          <w:b/>
          <w:bCs/>
        </w:rPr>
        <w:t xml:space="preserve">.7. </w:t>
      </w:r>
      <w:r>
        <w:rPr>
          <w:rFonts w:ascii="Calibri" w:eastAsia="Calibri" w:hAnsi="Calibri" w:cs="Calibri"/>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0000009A" w14:textId="77777777" w:rsidR="00AE0A66" w:rsidRDefault="00AF57FE">
      <w:pPr>
        <w:widowControl w:val="0"/>
        <w:pBdr>
          <w:top w:val="nil"/>
          <w:left w:val="nil"/>
          <w:bottom w:val="nil"/>
          <w:right w:val="nil"/>
          <w:between w:val="nil"/>
        </w:pBdr>
        <w:spacing w:before="30" w:line="366" w:lineRule="auto"/>
        <w:ind w:left="14" w:right="8" w:firstLine="6"/>
        <w:jc w:val="both"/>
        <w:rPr>
          <w:rFonts w:ascii="Calibri" w:eastAsia="Calibri" w:hAnsi="Calibri" w:cs="Calibri"/>
        </w:rPr>
      </w:pPr>
      <w:r>
        <w:rPr>
          <w:rFonts w:ascii="Calibri" w:eastAsia="Calibri" w:hAnsi="Calibri" w:cs="Calibri"/>
          <w:b/>
          <w:bCs/>
        </w:rPr>
        <w:t>1</w:t>
      </w:r>
      <w:r>
        <w:rPr>
          <w:rFonts w:ascii="Calibri" w:eastAsia="Calibri" w:hAnsi="Calibri" w:cs="Calibri"/>
          <w:b/>
          <w:bCs/>
        </w:rPr>
        <w:t>3</w:t>
      </w:r>
      <w:r>
        <w:rPr>
          <w:rFonts w:ascii="Calibri" w:eastAsia="Calibri" w:hAnsi="Calibri" w:cs="Calibri"/>
          <w:b/>
          <w:bCs/>
        </w:rPr>
        <w:t xml:space="preserve">.8. </w:t>
      </w:r>
      <w:r>
        <w:rPr>
          <w:rFonts w:ascii="Calibri" w:eastAsia="Calibri" w:hAnsi="Calibri" w:cs="Calibri"/>
        </w:rPr>
        <w:t xml:space="preserve">Persistindo a irregularidade, o contratante deverá adotar as medidas necessárias à rescisão contratual </w:t>
      </w:r>
      <w:r>
        <w:rPr>
          <w:rFonts w:ascii="Calibri" w:eastAsia="Calibri" w:hAnsi="Calibri" w:cs="Calibri"/>
        </w:rPr>
        <w:t>nos autos do processo administrativo correspondente, assegurada ao contratado a ampla defesa.</w:t>
      </w:r>
    </w:p>
    <w:p w14:paraId="0000009B" w14:textId="77777777" w:rsidR="00AE0A66" w:rsidRDefault="00AF57FE">
      <w:pPr>
        <w:widowControl w:val="0"/>
        <w:pBdr>
          <w:top w:val="nil"/>
          <w:left w:val="nil"/>
          <w:bottom w:val="nil"/>
          <w:right w:val="nil"/>
          <w:between w:val="nil"/>
        </w:pBdr>
        <w:spacing w:before="30" w:line="366" w:lineRule="auto"/>
        <w:ind w:left="14" w:right="8" w:firstLine="6"/>
        <w:jc w:val="both"/>
        <w:rPr>
          <w:rFonts w:ascii="Calibri" w:eastAsia="Calibri" w:hAnsi="Calibri" w:cs="Calibri"/>
        </w:rPr>
      </w:pPr>
      <w:r>
        <w:rPr>
          <w:rFonts w:ascii="Calibri" w:eastAsia="Calibri" w:hAnsi="Calibri" w:cs="Calibri"/>
          <w:b/>
          <w:bCs/>
        </w:rPr>
        <w:t xml:space="preserve">13.9. </w:t>
      </w:r>
      <w:r>
        <w:rPr>
          <w:rFonts w:ascii="Calibri" w:eastAsia="Calibri" w:hAnsi="Calibri" w:cs="Calibri"/>
        </w:rPr>
        <w:t xml:space="preserve">Havendo a efetiva execução do objeto, os pagamentos serão realizados normalmente, até que se decida pela rescisão do contrato, caso o contratado não regularize sua situação junto ao SICAF. </w:t>
      </w:r>
    </w:p>
    <w:p w14:paraId="0000009C" w14:textId="77777777" w:rsidR="00AE0A66" w:rsidRDefault="00AF57FE">
      <w:pPr>
        <w:widowControl w:val="0"/>
        <w:pBdr>
          <w:top w:val="nil"/>
          <w:left w:val="nil"/>
          <w:bottom w:val="nil"/>
          <w:right w:val="nil"/>
          <w:between w:val="nil"/>
        </w:pBdr>
        <w:spacing w:before="30" w:line="366" w:lineRule="auto"/>
        <w:ind w:left="14" w:right="8" w:firstLine="6"/>
        <w:jc w:val="both"/>
        <w:rPr>
          <w:rFonts w:ascii="Calibri" w:eastAsia="Calibri" w:hAnsi="Calibri" w:cs="Calibri"/>
        </w:rPr>
      </w:pPr>
      <w:r>
        <w:rPr>
          <w:rFonts w:ascii="Calibri" w:eastAsia="Calibri" w:hAnsi="Calibri" w:cs="Calibri"/>
          <w:b/>
          <w:bCs/>
        </w:rPr>
        <w:t>Prazo de pagamento</w:t>
      </w:r>
      <w:r>
        <w:rPr>
          <w:rFonts w:ascii="Calibri" w:eastAsia="Calibri" w:hAnsi="Calibri" w:cs="Calibri"/>
        </w:rPr>
        <w:t xml:space="preserve"> </w:t>
      </w:r>
    </w:p>
    <w:p w14:paraId="0000009D" w14:textId="77777777" w:rsidR="00AE0A66" w:rsidRDefault="00AF57FE">
      <w:pPr>
        <w:widowControl w:val="0"/>
        <w:pBdr>
          <w:top w:val="nil"/>
          <w:left w:val="nil"/>
          <w:bottom w:val="nil"/>
          <w:right w:val="nil"/>
          <w:between w:val="nil"/>
        </w:pBdr>
        <w:spacing w:before="30" w:line="366" w:lineRule="auto"/>
        <w:ind w:left="14" w:right="8" w:firstLine="6"/>
        <w:jc w:val="both"/>
        <w:rPr>
          <w:rFonts w:ascii="Calibri" w:eastAsia="Calibri" w:hAnsi="Calibri" w:cs="Calibri"/>
        </w:rPr>
      </w:pPr>
      <w:r>
        <w:rPr>
          <w:rFonts w:ascii="Calibri" w:eastAsia="Calibri" w:hAnsi="Calibri" w:cs="Calibri"/>
          <w:b/>
          <w:bCs/>
        </w:rPr>
        <w:t>13.10.</w:t>
      </w:r>
      <w:r>
        <w:rPr>
          <w:rFonts w:ascii="Calibri" w:eastAsia="Calibri" w:hAnsi="Calibri" w:cs="Calibri"/>
        </w:rPr>
        <w:t xml:space="preserve"> O pagamento será efetuado no prazo de até 10 (dez) dias úteis contados da finalização da liquidação da despesa, conforme seção anterior, nos termos da Instrução Normativa SEGES/ME nº 77, de 2022. </w:t>
      </w:r>
    </w:p>
    <w:p w14:paraId="0000009E" w14:textId="77777777" w:rsidR="00AE0A66" w:rsidRDefault="00AF57FE">
      <w:pPr>
        <w:widowControl w:val="0"/>
        <w:pBdr>
          <w:top w:val="nil"/>
          <w:left w:val="nil"/>
          <w:bottom w:val="nil"/>
          <w:right w:val="nil"/>
          <w:between w:val="nil"/>
        </w:pBdr>
        <w:spacing w:before="30" w:line="366" w:lineRule="auto"/>
        <w:ind w:left="14" w:right="8" w:firstLine="6"/>
        <w:jc w:val="both"/>
        <w:rPr>
          <w:rFonts w:ascii="Calibri" w:eastAsia="Calibri" w:hAnsi="Calibri" w:cs="Calibri"/>
          <w:color w:val="FF0000"/>
        </w:rPr>
      </w:pPr>
      <w:r>
        <w:rPr>
          <w:rFonts w:ascii="Calibri" w:eastAsia="Calibri" w:hAnsi="Calibri" w:cs="Calibri"/>
          <w:b/>
          <w:bCs/>
        </w:rPr>
        <w:t>13.11.</w:t>
      </w:r>
      <w:r>
        <w:rPr>
          <w:rFonts w:ascii="Calibri" w:eastAsia="Calibri" w:hAnsi="Calibri" w:cs="Calibri"/>
        </w:rPr>
        <w:t xml:space="preserve"> No caso de atraso pelo Contratante, os valores devidos ao contratado serão atualizados monetariamente entre o termo final do prazo de pagamento até a data de sua efetiva realização, mediante aplicação do índice IPCA de correção monetária.</w:t>
      </w:r>
      <w:r>
        <w:rPr>
          <w:rFonts w:ascii="Calibri" w:eastAsia="Calibri" w:hAnsi="Calibri" w:cs="Calibri"/>
          <w:color w:val="FF0000"/>
        </w:rPr>
        <w:t xml:space="preserve"> </w:t>
      </w:r>
    </w:p>
    <w:p w14:paraId="0000009F" w14:textId="77777777" w:rsidR="00AE0A66" w:rsidRDefault="00AF57FE">
      <w:pPr>
        <w:widowControl w:val="0"/>
        <w:pBdr>
          <w:top w:val="nil"/>
          <w:left w:val="nil"/>
          <w:bottom w:val="nil"/>
          <w:right w:val="nil"/>
          <w:between w:val="nil"/>
        </w:pBdr>
        <w:spacing w:before="30" w:line="366" w:lineRule="auto"/>
        <w:ind w:left="14" w:right="8" w:firstLine="6"/>
        <w:jc w:val="both"/>
        <w:rPr>
          <w:rFonts w:ascii="Calibri" w:eastAsia="Calibri" w:hAnsi="Calibri" w:cs="Calibri"/>
          <w:b/>
          <w:bCs/>
        </w:rPr>
      </w:pPr>
      <w:r>
        <w:rPr>
          <w:rFonts w:ascii="Calibri" w:eastAsia="Calibri" w:hAnsi="Calibri" w:cs="Calibri"/>
          <w:b/>
          <w:bCs/>
        </w:rPr>
        <w:t xml:space="preserve">Forma de pagamento </w:t>
      </w:r>
    </w:p>
    <w:p w14:paraId="000000A0" w14:textId="77777777" w:rsidR="00AE0A66" w:rsidRDefault="00AF57FE">
      <w:pPr>
        <w:widowControl w:val="0"/>
        <w:pBdr>
          <w:top w:val="nil"/>
          <w:left w:val="nil"/>
          <w:bottom w:val="nil"/>
          <w:right w:val="nil"/>
          <w:between w:val="nil"/>
        </w:pBdr>
        <w:spacing w:before="30" w:line="366" w:lineRule="auto"/>
        <w:ind w:left="14" w:right="8" w:firstLine="6"/>
        <w:jc w:val="both"/>
        <w:rPr>
          <w:rFonts w:ascii="Calibri" w:eastAsia="Calibri" w:hAnsi="Calibri" w:cs="Calibri"/>
        </w:rPr>
      </w:pPr>
      <w:r>
        <w:rPr>
          <w:rFonts w:ascii="Calibri" w:eastAsia="Calibri" w:hAnsi="Calibri" w:cs="Calibri"/>
          <w:b/>
          <w:bCs/>
        </w:rPr>
        <w:t xml:space="preserve">13.12. </w:t>
      </w:r>
      <w:r>
        <w:rPr>
          <w:rFonts w:ascii="Calibri" w:eastAsia="Calibri" w:hAnsi="Calibri" w:cs="Calibri"/>
        </w:rPr>
        <w:t xml:space="preserve">O pagamento será realizado por meio de ordem bancária, para crédito em banco, agência e conta corrente indicados pelo contratado. </w:t>
      </w:r>
    </w:p>
    <w:p w14:paraId="000000A1" w14:textId="77777777" w:rsidR="00AE0A66" w:rsidRDefault="00AF57FE">
      <w:pPr>
        <w:widowControl w:val="0"/>
        <w:pBdr>
          <w:top w:val="nil"/>
          <w:left w:val="nil"/>
          <w:bottom w:val="nil"/>
          <w:right w:val="nil"/>
          <w:between w:val="nil"/>
        </w:pBdr>
        <w:spacing w:before="30" w:line="366" w:lineRule="auto"/>
        <w:ind w:left="14" w:right="8" w:firstLine="6"/>
        <w:jc w:val="both"/>
        <w:rPr>
          <w:rFonts w:ascii="Calibri" w:eastAsia="Calibri" w:hAnsi="Calibri" w:cs="Calibri"/>
        </w:rPr>
      </w:pPr>
      <w:r>
        <w:rPr>
          <w:rFonts w:ascii="Calibri" w:eastAsia="Calibri" w:hAnsi="Calibri" w:cs="Calibri"/>
          <w:b/>
          <w:bCs/>
        </w:rPr>
        <w:t>13.12.1.</w:t>
      </w:r>
      <w:r>
        <w:rPr>
          <w:rFonts w:ascii="Calibri" w:eastAsia="Calibri" w:hAnsi="Calibri" w:cs="Calibri"/>
        </w:rPr>
        <w:t xml:space="preserve"> Será considerada data do pagamento o dia em que constar como emitida a ordem bancária para pagamento. </w:t>
      </w:r>
    </w:p>
    <w:p w14:paraId="000000A2" w14:textId="77777777" w:rsidR="00AE0A66" w:rsidRDefault="00AF57FE">
      <w:pPr>
        <w:widowControl w:val="0"/>
        <w:pBdr>
          <w:top w:val="nil"/>
          <w:left w:val="nil"/>
          <w:bottom w:val="nil"/>
          <w:right w:val="nil"/>
          <w:between w:val="nil"/>
        </w:pBdr>
        <w:spacing w:before="30" w:line="366" w:lineRule="auto"/>
        <w:ind w:left="14" w:right="8" w:firstLine="6"/>
        <w:jc w:val="both"/>
        <w:rPr>
          <w:rFonts w:ascii="Calibri" w:eastAsia="Calibri" w:hAnsi="Calibri" w:cs="Calibri"/>
        </w:rPr>
      </w:pPr>
      <w:r>
        <w:rPr>
          <w:rFonts w:ascii="Calibri" w:eastAsia="Calibri" w:hAnsi="Calibri" w:cs="Calibri"/>
          <w:b/>
          <w:bCs/>
        </w:rPr>
        <w:t>13.13.</w:t>
      </w:r>
      <w:r>
        <w:rPr>
          <w:rFonts w:ascii="Calibri" w:eastAsia="Calibri" w:hAnsi="Calibri" w:cs="Calibri"/>
        </w:rPr>
        <w:t xml:space="preserve"> Quando do pagamento, será efetuada a retenção tributária prevista na legislação aplicável. </w:t>
      </w:r>
    </w:p>
    <w:p w14:paraId="000000A3" w14:textId="77777777" w:rsidR="00AE0A66" w:rsidRDefault="00AF57FE">
      <w:pPr>
        <w:widowControl w:val="0"/>
        <w:pBdr>
          <w:top w:val="nil"/>
          <w:left w:val="nil"/>
          <w:bottom w:val="nil"/>
          <w:right w:val="nil"/>
          <w:between w:val="nil"/>
        </w:pBdr>
        <w:spacing w:before="30" w:line="366" w:lineRule="auto"/>
        <w:ind w:left="14" w:right="8" w:firstLine="6"/>
        <w:jc w:val="both"/>
        <w:rPr>
          <w:rFonts w:ascii="Calibri" w:eastAsia="Calibri" w:hAnsi="Calibri" w:cs="Calibri"/>
        </w:rPr>
      </w:pPr>
      <w:r>
        <w:rPr>
          <w:rFonts w:ascii="Calibri" w:eastAsia="Calibri" w:hAnsi="Calibri" w:cs="Calibri"/>
          <w:b/>
          <w:bCs/>
        </w:rPr>
        <w:t>13.13.1.</w:t>
      </w:r>
      <w:r>
        <w:rPr>
          <w:rFonts w:ascii="Calibri" w:eastAsia="Calibri" w:hAnsi="Calibri" w:cs="Calibri"/>
        </w:rPr>
        <w:t xml:space="preserve"> Independentemente do percentual de tributo inserido na planilha, quando houver, serão retidos na fonte, quando da realização do pagamento, os percentuais estabelecidos na legislação vigente. </w:t>
      </w:r>
    </w:p>
    <w:p w14:paraId="000000A4" w14:textId="77777777" w:rsidR="00AE0A66" w:rsidRDefault="00AF57FE">
      <w:pPr>
        <w:widowControl w:val="0"/>
        <w:pBdr>
          <w:top w:val="nil"/>
          <w:left w:val="nil"/>
          <w:bottom w:val="nil"/>
          <w:right w:val="nil"/>
          <w:between w:val="nil"/>
        </w:pBdr>
        <w:spacing w:before="30" w:line="366" w:lineRule="auto"/>
        <w:ind w:left="5" w:right="10" w:firstLine="14"/>
        <w:jc w:val="both"/>
        <w:rPr>
          <w:rFonts w:ascii="Calibri" w:eastAsia="Calibri" w:hAnsi="Calibri" w:cs="Calibri"/>
        </w:rPr>
      </w:pPr>
      <w:r>
        <w:rPr>
          <w:rFonts w:ascii="Calibri" w:eastAsia="Calibri" w:hAnsi="Calibri" w:cs="Calibri"/>
          <w:b/>
          <w:bCs/>
        </w:rPr>
        <w:t>1</w:t>
      </w:r>
      <w:r>
        <w:rPr>
          <w:rFonts w:ascii="Calibri" w:eastAsia="Calibri" w:hAnsi="Calibri" w:cs="Calibri"/>
          <w:b/>
          <w:bCs/>
        </w:rPr>
        <w:t>3</w:t>
      </w:r>
      <w:r>
        <w:rPr>
          <w:rFonts w:ascii="Calibri" w:eastAsia="Calibri" w:hAnsi="Calibri" w:cs="Calibri"/>
          <w:b/>
          <w:bCs/>
        </w:rPr>
        <w:t xml:space="preserve">.14. </w:t>
      </w:r>
      <w:r>
        <w:rPr>
          <w:rFonts w:ascii="Calibri" w:eastAsia="Calibri" w:hAnsi="Calibri" w:cs="Calibri"/>
        </w:rPr>
        <w:t xml:space="preserve">O contratado regularmente optante pelo Simples Nacional, nos termos da </w:t>
      </w:r>
      <w:r>
        <w:rPr>
          <w:rFonts w:ascii="Calibri" w:eastAsia="Calibri" w:hAnsi="Calibri" w:cs="Calibri"/>
          <w:u w:val="single"/>
        </w:rPr>
        <w:t>Lei Complementar nº. 123,</w:t>
      </w:r>
      <w:r>
        <w:rPr>
          <w:rFonts w:ascii="Calibri" w:eastAsia="Calibri" w:hAnsi="Calibri" w:cs="Calibri"/>
        </w:rPr>
        <w:t xml:space="preserve"> </w:t>
      </w:r>
      <w:r>
        <w:rPr>
          <w:rFonts w:ascii="Calibri" w:eastAsia="Calibri" w:hAnsi="Calibri" w:cs="Calibri"/>
          <w:u w:val="single"/>
        </w:rPr>
        <w:t>de 2006,</w:t>
      </w:r>
      <w:r>
        <w:rPr>
          <w:rFonts w:ascii="Calibri" w:eastAsia="Calibri" w:hAnsi="Calibri" w:cs="Calibri"/>
        </w:rPr>
        <w:t xml:space="preserve">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 </w:t>
      </w:r>
      <w:r>
        <w:rPr>
          <w:rFonts w:ascii="Calibri" w:eastAsia="Calibri" w:hAnsi="Calibri" w:cs="Calibri"/>
          <w:b/>
          <w:bCs/>
        </w:rPr>
        <w:t>1</w:t>
      </w:r>
      <w:r>
        <w:rPr>
          <w:rFonts w:ascii="Calibri" w:eastAsia="Calibri" w:hAnsi="Calibri" w:cs="Calibri"/>
          <w:b/>
          <w:bCs/>
        </w:rPr>
        <w:t>3</w:t>
      </w:r>
      <w:r>
        <w:rPr>
          <w:rFonts w:ascii="Calibri" w:eastAsia="Calibri" w:hAnsi="Calibri" w:cs="Calibri"/>
          <w:b/>
          <w:bCs/>
        </w:rPr>
        <w:t xml:space="preserve">.15. </w:t>
      </w:r>
      <w:r>
        <w:rPr>
          <w:rFonts w:ascii="Calibri" w:eastAsia="Calibri" w:hAnsi="Calibri" w:cs="Calibri"/>
        </w:rPr>
        <w:t xml:space="preserve">A CONTRATADA obriga-se a realizar e manter atualizado o </w:t>
      </w:r>
      <w:proofErr w:type="spellStart"/>
      <w:r>
        <w:rPr>
          <w:rFonts w:ascii="Calibri" w:eastAsia="Calibri" w:hAnsi="Calibri" w:cs="Calibri"/>
        </w:rPr>
        <w:t>autocadastro</w:t>
      </w:r>
      <w:proofErr w:type="spellEnd"/>
      <w:r>
        <w:rPr>
          <w:rFonts w:ascii="Calibri" w:eastAsia="Calibri" w:hAnsi="Calibri" w:cs="Calibri"/>
        </w:rPr>
        <w:t xml:space="preserve"> no Sistema Integrado de Gestão Orçamentária e Financeira da Justiça do Trabalho (SIGEO-JT), nos termos previstos no ATO TRT7.GP nº 56, de 2</w:t>
      </w:r>
      <w:r>
        <w:rPr>
          <w:rFonts w:ascii="Calibri" w:eastAsia="Calibri" w:hAnsi="Calibri" w:cs="Calibri"/>
        </w:rPr>
        <w:t>3 de março de 2022, disponível em</w:t>
      </w:r>
      <w:r>
        <w:rPr>
          <w:rFonts w:ascii="Calibri" w:eastAsia="Calibri" w:hAnsi="Calibri" w:cs="Calibri"/>
        </w:rPr>
        <w:t xml:space="preserve"> </w:t>
      </w:r>
      <w:r>
        <w:rPr>
          <w:rFonts w:ascii="Calibri" w:eastAsia="Calibri" w:hAnsi="Calibri" w:cs="Calibri"/>
          <w:u w:val="single"/>
        </w:rPr>
        <w:t>https://www.trt7.jus.br/index.php?option=com_content&amp;view=article&amp;id=4885&amp;Itemid=1258</w:t>
      </w:r>
      <w:r>
        <w:rPr>
          <w:rFonts w:ascii="Calibri" w:eastAsia="Calibri" w:hAnsi="Calibri" w:cs="Calibri"/>
        </w:rPr>
        <w:t xml:space="preserve"> </w:t>
      </w:r>
    </w:p>
    <w:p w14:paraId="000000A5" w14:textId="77777777" w:rsidR="00AE0A66" w:rsidRDefault="00AF57FE">
      <w:pPr>
        <w:widowControl w:val="0"/>
        <w:pBdr>
          <w:top w:val="nil"/>
          <w:left w:val="nil"/>
          <w:bottom w:val="nil"/>
          <w:right w:val="nil"/>
          <w:between w:val="nil"/>
        </w:pBdr>
        <w:spacing w:before="30" w:line="366" w:lineRule="auto"/>
        <w:ind w:left="5" w:right="10" w:firstLine="14"/>
        <w:jc w:val="both"/>
        <w:rPr>
          <w:rFonts w:ascii="Calibri" w:eastAsia="Calibri" w:hAnsi="Calibri" w:cs="Calibri"/>
        </w:rPr>
      </w:pPr>
      <w:r>
        <w:rPr>
          <w:rFonts w:ascii="Calibri" w:eastAsia="Calibri" w:hAnsi="Calibri" w:cs="Calibri"/>
          <w:b/>
          <w:bCs/>
        </w:rPr>
        <w:t>1</w:t>
      </w:r>
      <w:r>
        <w:rPr>
          <w:rFonts w:ascii="Calibri" w:eastAsia="Calibri" w:hAnsi="Calibri" w:cs="Calibri"/>
          <w:b/>
          <w:bCs/>
        </w:rPr>
        <w:t>3</w:t>
      </w:r>
      <w:r>
        <w:rPr>
          <w:rFonts w:ascii="Calibri" w:eastAsia="Calibri" w:hAnsi="Calibri" w:cs="Calibri"/>
          <w:b/>
          <w:bCs/>
        </w:rPr>
        <w:t xml:space="preserve">.16. </w:t>
      </w:r>
      <w:r>
        <w:rPr>
          <w:rFonts w:ascii="Calibri" w:eastAsia="Calibri" w:hAnsi="Calibri" w:cs="Calibri"/>
        </w:rPr>
        <w:t xml:space="preserve">Os documentos fiscais deverão ser enviados por meio do SIGEO-JT. </w:t>
      </w:r>
    </w:p>
    <w:p w14:paraId="000000A6" w14:textId="77777777" w:rsidR="00AE0A66" w:rsidRDefault="00AF57FE">
      <w:pPr>
        <w:widowControl w:val="0"/>
        <w:pBdr>
          <w:top w:val="nil"/>
          <w:left w:val="nil"/>
          <w:bottom w:val="nil"/>
          <w:right w:val="nil"/>
          <w:between w:val="nil"/>
        </w:pBdr>
        <w:spacing w:before="30" w:line="366" w:lineRule="auto"/>
        <w:ind w:left="14" w:right="304" w:firstLine="6"/>
        <w:jc w:val="both"/>
        <w:rPr>
          <w:rFonts w:ascii="Calibri" w:eastAsia="Calibri" w:hAnsi="Calibri" w:cs="Calibri"/>
        </w:rPr>
      </w:pPr>
      <w:r>
        <w:rPr>
          <w:rFonts w:ascii="Calibri" w:eastAsia="Calibri" w:hAnsi="Calibri" w:cs="Calibri"/>
          <w:b/>
          <w:bCs/>
        </w:rPr>
        <w:t>1</w:t>
      </w:r>
      <w:r>
        <w:rPr>
          <w:rFonts w:ascii="Calibri" w:eastAsia="Calibri" w:hAnsi="Calibri" w:cs="Calibri"/>
          <w:b/>
          <w:bCs/>
        </w:rPr>
        <w:t>3</w:t>
      </w:r>
      <w:r>
        <w:rPr>
          <w:rFonts w:ascii="Calibri" w:eastAsia="Calibri" w:hAnsi="Calibri" w:cs="Calibri"/>
          <w:b/>
          <w:bCs/>
        </w:rPr>
        <w:t xml:space="preserve">.17. </w:t>
      </w:r>
      <w:r>
        <w:rPr>
          <w:rFonts w:ascii="Calibri" w:eastAsia="Calibri" w:hAnsi="Calibri" w:cs="Calibri"/>
        </w:rPr>
        <w:t xml:space="preserve">A CONTRATADA assumirá inteira responsabilidade pela veracidade, conformidade e eventuais correções das informações registradas no referido sistema, assumindo o ônus por quaisquer prejuízos </w:t>
      </w:r>
      <w:r>
        <w:rPr>
          <w:rFonts w:ascii="Calibri" w:eastAsia="Calibri" w:hAnsi="Calibri" w:cs="Calibri"/>
        </w:rPr>
        <w:lastRenderedPageBreak/>
        <w:t xml:space="preserve">decorrentes de erros ou falhas quanto aos dados e documentos informados, inclusive perante à Receita Federal do Brasil (RFB) e demais órgãos da Administração Pública. </w:t>
      </w:r>
    </w:p>
    <w:p w14:paraId="000000A7" w14:textId="77777777" w:rsidR="00AE0A66" w:rsidRDefault="00AF57FE">
      <w:pPr>
        <w:widowControl w:val="0"/>
        <w:pBdr>
          <w:top w:val="nil"/>
          <w:left w:val="nil"/>
          <w:bottom w:val="nil"/>
          <w:right w:val="nil"/>
          <w:between w:val="nil"/>
        </w:pBdr>
        <w:spacing w:before="30" w:line="240" w:lineRule="auto"/>
        <w:ind w:left="12"/>
        <w:jc w:val="both"/>
        <w:rPr>
          <w:rFonts w:ascii="Calibri" w:eastAsia="Calibri" w:hAnsi="Calibri" w:cs="Calibri"/>
          <w:b/>
          <w:bCs/>
        </w:rPr>
      </w:pPr>
      <w:r>
        <w:rPr>
          <w:rFonts w:ascii="Calibri" w:eastAsia="Calibri" w:hAnsi="Calibri" w:cs="Calibri"/>
          <w:b/>
          <w:bCs/>
        </w:rPr>
        <w:t xml:space="preserve">Cessão de Pagamento </w:t>
      </w:r>
    </w:p>
    <w:p w14:paraId="000000A8" w14:textId="77777777" w:rsidR="00AE0A66" w:rsidRDefault="00AF57FE">
      <w:pPr>
        <w:widowControl w:val="0"/>
        <w:pBdr>
          <w:top w:val="nil"/>
          <w:left w:val="nil"/>
          <w:bottom w:val="nil"/>
          <w:right w:val="nil"/>
          <w:between w:val="nil"/>
        </w:pBdr>
        <w:spacing w:before="146" w:line="366" w:lineRule="auto"/>
        <w:ind w:left="14" w:right="297" w:firstLine="6"/>
        <w:jc w:val="both"/>
        <w:rPr>
          <w:rFonts w:ascii="Calibri" w:eastAsia="Calibri" w:hAnsi="Calibri" w:cs="Calibri"/>
          <w:b/>
          <w:bCs/>
        </w:rPr>
      </w:pPr>
      <w:r>
        <w:rPr>
          <w:rFonts w:ascii="Calibri" w:eastAsia="Calibri" w:hAnsi="Calibri" w:cs="Calibri"/>
          <w:b/>
          <w:bCs/>
        </w:rPr>
        <w:t>1</w:t>
      </w:r>
      <w:r>
        <w:rPr>
          <w:rFonts w:ascii="Calibri" w:eastAsia="Calibri" w:hAnsi="Calibri" w:cs="Calibri"/>
          <w:b/>
          <w:bCs/>
        </w:rPr>
        <w:t>3</w:t>
      </w:r>
      <w:r>
        <w:rPr>
          <w:rFonts w:ascii="Calibri" w:eastAsia="Calibri" w:hAnsi="Calibri" w:cs="Calibri"/>
          <w:b/>
          <w:bCs/>
        </w:rPr>
        <w:t xml:space="preserve">.18. </w:t>
      </w:r>
      <w:r>
        <w:rPr>
          <w:rFonts w:ascii="Calibri" w:eastAsia="Calibri" w:hAnsi="Calibri" w:cs="Calibri"/>
        </w:rPr>
        <w:t>É admitida a cessão fiduciária de direitos creditícios com instituição financeira, nos termos e de acordo com os procedimentos previstos na</w:t>
      </w:r>
      <w:r>
        <w:rPr>
          <w:rFonts w:ascii="Calibri" w:eastAsia="Calibri" w:hAnsi="Calibri" w:cs="Calibri"/>
        </w:rPr>
        <w:t xml:space="preserve"> </w:t>
      </w:r>
      <w:r>
        <w:rPr>
          <w:rFonts w:ascii="Calibri" w:eastAsia="Calibri" w:hAnsi="Calibri" w:cs="Calibri"/>
          <w:u w:val="single"/>
        </w:rPr>
        <w:t>Instrução Normativa SEGES/M</w:t>
      </w:r>
      <w:r>
        <w:rPr>
          <w:rFonts w:ascii="Calibri" w:eastAsia="Calibri" w:hAnsi="Calibri" w:cs="Calibri"/>
          <w:u w:val="single"/>
        </w:rPr>
        <w:t>GI</w:t>
      </w:r>
      <w:r>
        <w:rPr>
          <w:rFonts w:ascii="Calibri" w:eastAsia="Calibri" w:hAnsi="Calibri" w:cs="Calibri"/>
          <w:u w:val="single"/>
        </w:rPr>
        <w:t xml:space="preserve"> nº </w:t>
      </w:r>
      <w:r>
        <w:rPr>
          <w:rFonts w:ascii="Calibri" w:eastAsia="Calibri" w:hAnsi="Calibri" w:cs="Calibri"/>
          <w:u w:val="single"/>
        </w:rPr>
        <w:t>82</w:t>
      </w:r>
      <w:r>
        <w:rPr>
          <w:rFonts w:ascii="Calibri" w:eastAsia="Calibri" w:hAnsi="Calibri" w:cs="Calibri"/>
          <w:u w:val="single"/>
        </w:rPr>
        <w:t xml:space="preserve">, de </w:t>
      </w:r>
      <w:r>
        <w:rPr>
          <w:rFonts w:ascii="Calibri" w:eastAsia="Calibri" w:hAnsi="Calibri" w:cs="Calibri"/>
          <w:u w:val="single"/>
        </w:rPr>
        <w:t>21</w:t>
      </w:r>
      <w:r>
        <w:rPr>
          <w:rFonts w:ascii="Calibri" w:eastAsia="Calibri" w:hAnsi="Calibri" w:cs="Calibri"/>
          <w:u w:val="single"/>
        </w:rPr>
        <w:t xml:space="preserve"> de </w:t>
      </w:r>
      <w:proofErr w:type="gramStart"/>
      <w:r>
        <w:rPr>
          <w:rFonts w:ascii="Calibri" w:eastAsia="Calibri" w:hAnsi="Calibri" w:cs="Calibri"/>
          <w:u w:val="single"/>
        </w:rPr>
        <w:t>Fevereiro</w:t>
      </w:r>
      <w:proofErr w:type="gramEnd"/>
      <w:r>
        <w:rPr>
          <w:rFonts w:ascii="Calibri" w:eastAsia="Calibri" w:hAnsi="Calibri" w:cs="Calibri"/>
          <w:u w:val="single"/>
        </w:rPr>
        <w:t xml:space="preserve"> de 202</w:t>
      </w:r>
      <w:r>
        <w:rPr>
          <w:rFonts w:ascii="Calibri" w:eastAsia="Calibri" w:hAnsi="Calibri" w:cs="Calibri"/>
          <w:u w:val="single"/>
        </w:rPr>
        <w:t>5</w:t>
      </w:r>
      <w:r>
        <w:rPr>
          <w:rFonts w:ascii="Calibri" w:eastAsia="Calibri" w:hAnsi="Calibri" w:cs="Calibri"/>
          <w:u w:val="single"/>
        </w:rPr>
        <w:t>,</w:t>
      </w:r>
      <w:r>
        <w:rPr>
          <w:rFonts w:ascii="Calibri" w:eastAsia="Calibri" w:hAnsi="Calibri" w:cs="Calibri"/>
        </w:rPr>
        <w:t xml:space="preserve"> conforme as regras deste presente tópico</w:t>
      </w:r>
      <w:r>
        <w:rPr>
          <w:rFonts w:ascii="Calibri" w:eastAsia="Calibri" w:hAnsi="Calibri" w:cs="Calibri"/>
          <w:b/>
          <w:bCs/>
        </w:rPr>
        <w:t xml:space="preserve">. </w:t>
      </w:r>
    </w:p>
    <w:p w14:paraId="000000A9" w14:textId="77777777" w:rsidR="00AE0A66" w:rsidRDefault="00AF57FE">
      <w:pPr>
        <w:widowControl w:val="0"/>
        <w:pBdr>
          <w:top w:val="nil"/>
          <w:left w:val="nil"/>
          <w:bottom w:val="nil"/>
          <w:right w:val="nil"/>
          <w:between w:val="nil"/>
        </w:pBdr>
        <w:spacing w:before="30" w:line="366" w:lineRule="auto"/>
        <w:ind w:left="14" w:right="307" w:firstLine="6"/>
        <w:jc w:val="both"/>
        <w:rPr>
          <w:rFonts w:ascii="Calibri" w:eastAsia="Calibri" w:hAnsi="Calibri" w:cs="Calibri"/>
        </w:rPr>
      </w:pPr>
      <w:r>
        <w:rPr>
          <w:rFonts w:ascii="Calibri" w:eastAsia="Calibri" w:hAnsi="Calibri" w:cs="Calibri"/>
          <w:b/>
          <w:bCs/>
        </w:rPr>
        <w:t>1</w:t>
      </w:r>
      <w:r>
        <w:rPr>
          <w:rFonts w:ascii="Calibri" w:eastAsia="Calibri" w:hAnsi="Calibri" w:cs="Calibri"/>
          <w:b/>
          <w:bCs/>
        </w:rPr>
        <w:t>3</w:t>
      </w:r>
      <w:r>
        <w:rPr>
          <w:rFonts w:ascii="Calibri" w:eastAsia="Calibri" w:hAnsi="Calibri" w:cs="Calibri"/>
          <w:b/>
          <w:bCs/>
        </w:rPr>
        <w:t xml:space="preserve">.19. </w:t>
      </w:r>
      <w:r>
        <w:rPr>
          <w:rFonts w:ascii="Calibri" w:eastAsia="Calibri" w:hAnsi="Calibri" w:cs="Calibri"/>
        </w:rPr>
        <w:t xml:space="preserve">As cessões de crédito não fiduciárias dependerão de prévia aprovação do contratante. </w:t>
      </w:r>
    </w:p>
    <w:p w14:paraId="000000AA" w14:textId="77777777" w:rsidR="00AE0A66" w:rsidRDefault="00AF57FE">
      <w:pPr>
        <w:widowControl w:val="0"/>
        <w:pBdr>
          <w:top w:val="nil"/>
          <w:left w:val="nil"/>
          <w:bottom w:val="nil"/>
          <w:right w:val="nil"/>
          <w:between w:val="nil"/>
        </w:pBdr>
        <w:spacing w:before="30" w:line="366" w:lineRule="auto"/>
        <w:ind w:left="14" w:right="307" w:firstLine="6"/>
        <w:jc w:val="both"/>
        <w:rPr>
          <w:rFonts w:ascii="Calibri" w:eastAsia="Calibri" w:hAnsi="Calibri" w:cs="Calibri"/>
        </w:rPr>
      </w:pPr>
      <w:r>
        <w:rPr>
          <w:rFonts w:ascii="Calibri" w:eastAsia="Calibri" w:hAnsi="Calibri" w:cs="Calibri"/>
          <w:b/>
          <w:bCs/>
        </w:rPr>
        <w:t>1</w:t>
      </w:r>
      <w:r>
        <w:rPr>
          <w:rFonts w:ascii="Calibri" w:eastAsia="Calibri" w:hAnsi="Calibri" w:cs="Calibri"/>
          <w:b/>
          <w:bCs/>
        </w:rPr>
        <w:t>3</w:t>
      </w:r>
      <w:r>
        <w:rPr>
          <w:rFonts w:ascii="Calibri" w:eastAsia="Calibri" w:hAnsi="Calibri" w:cs="Calibri"/>
          <w:b/>
          <w:bCs/>
        </w:rPr>
        <w:t xml:space="preserve">.20. </w:t>
      </w:r>
      <w:r>
        <w:rPr>
          <w:rFonts w:ascii="Calibri" w:eastAsia="Calibri" w:hAnsi="Calibri" w:cs="Calibri"/>
        </w:rPr>
        <w:t>A eficácia da cessão de crédito, de qualquer natureza, em relação à Administração, está condicionada à celebração de termo aditivo ao contrato administrativo.</w:t>
      </w:r>
    </w:p>
    <w:p w14:paraId="000000AB" w14:textId="77777777" w:rsidR="00AE0A66" w:rsidRDefault="00AF57FE">
      <w:pPr>
        <w:widowControl w:val="0"/>
        <w:pBdr>
          <w:top w:val="nil"/>
          <w:left w:val="nil"/>
          <w:bottom w:val="nil"/>
          <w:right w:val="nil"/>
          <w:between w:val="nil"/>
        </w:pBdr>
        <w:spacing w:line="366" w:lineRule="auto"/>
        <w:ind w:left="7" w:right="293" w:firstLine="12"/>
        <w:jc w:val="both"/>
        <w:rPr>
          <w:rFonts w:ascii="Calibri" w:eastAsia="Calibri" w:hAnsi="Calibri" w:cs="Calibri"/>
        </w:rPr>
      </w:pPr>
      <w:r>
        <w:rPr>
          <w:rFonts w:ascii="Calibri" w:eastAsia="Calibri" w:hAnsi="Calibri" w:cs="Calibri"/>
          <w:b/>
          <w:bCs/>
        </w:rPr>
        <w:t>1</w:t>
      </w:r>
      <w:r>
        <w:rPr>
          <w:rFonts w:ascii="Calibri" w:eastAsia="Calibri" w:hAnsi="Calibri" w:cs="Calibri"/>
          <w:b/>
          <w:bCs/>
        </w:rPr>
        <w:t>3</w:t>
      </w:r>
      <w:r>
        <w:rPr>
          <w:rFonts w:ascii="Calibri" w:eastAsia="Calibri" w:hAnsi="Calibri" w:cs="Calibri"/>
          <w:b/>
          <w:bCs/>
        </w:rPr>
        <w:t xml:space="preserve">.21. </w:t>
      </w:r>
      <w:r>
        <w:rPr>
          <w:rFonts w:ascii="Calibri" w:eastAsia="Calibri" w:hAnsi="Calibri" w:cs="Calibri"/>
        </w:rPr>
        <w:t>Sem prejuízo do regular atendimento da obrigação contratual de cumprimento de todas as condições de habilitação por parte do contratado (cedente), a celebração do aditamento de cessão de crédito e a realização dos pagamentos respectivos também se condicionam à regularidade fiscal e trabalhista do cessionário, bem como à certificação de que o cessionário não se encontra impedido de licitar e contratar com o Poder Público, conforme a legislação em vigor, ou de receber benefícios ou incentivos fiscais ou</w:t>
      </w:r>
      <w:r>
        <w:rPr>
          <w:rFonts w:ascii="Calibri" w:eastAsia="Calibri" w:hAnsi="Calibri" w:cs="Calibri"/>
        </w:rPr>
        <w:t xml:space="preserve"> creditícios, direta ou indiretamente, conforme</w:t>
      </w:r>
      <w:r>
        <w:rPr>
          <w:rFonts w:ascii="Calibri" w:eastAsia="Calibri" w:hAnsi="Calibri" w:cs="Calibri"/>
        </w:rPr>
        <w:t xml:space="preserve"> </w:t>
      </w:r>
      <w:r>
        <w:rPr>
          <w:rFonts w:ascii="Calibri" w:eastAsia="Calibri" w:hAnsi="Calibri" w:cs="Calibri"/>
          <w:u w:val="single"/>
        </w:rPr>
        <w:t>o art. 12 da Lei nº 8.429, de 1992,</w:t>
      </w:r>
      <w:r>
        <w:rPr>
          <w:rFonts w:ascii="Calibri" w:eastAsia="Calibri" w:hAnsi="Calibri" w:cs="Calibri"/>
        </w:rPr>
        <w:t xml:space="preserve"> tudo nos termos do</w:t>
      </w:r>
      <w:r>
        <w:rPr>
          <w:rFonts w:ascii="Calibri" w:eastAsia="Calibri" w:hAnsi="Calibri" w:cs="Calibri"/>
          <w:u w:val="single"/>
        </w:rPr>
        <w:t xml:space="preserve"> Parecer JL-01, de 18 de maio de 2020.</w:t>
      </w:r>
      <w:r>
        <w:rPr>
          <w:rFonts w:ascii="Calibri" w:eastAsia="Calibri" w:hAnsi="Calibri" w:cs="Calibri"/>
        </w:rPr>
        <w:t xml:space="preserve"> </w:t>
      </w:r>
    </w:p>
    <w:p w14:paraId="000000AC" w14:textId="77777777" w:rsidR="00AE0A66" w:rsidRDefault="00AF57FE">
      <w:pPr>
        <w:widowControl w:val="0"/>
        <w:pBdr>
          <w:top w:val="nil"/>
          <w:left w:val="nil"/>
          <w:bottom w:val="nil"/>
          <w:right w:val="nil"/>
          <w:between w:val="nil"/>
        </w:pBdr>
        <w:spacing w:before="30" w:line="366" w:lineRule="auto"/>
        <w:ind w:left="14" w:right="271" w:firstLine="6"/>
        <w:jc w:val="both"/>
        <w:rPr>
          <w:rFonts w:ascii="Calibri" w:eastAsia="Calibri" w:hAnsi="Calibri" w:cs="Calibri"/>
        </w:rPr>
      </w:pPr>
      <w:r>
        <w:rPr>
          <w:rFonts w:ascii="Calibri" w:eastAsia="Calibri" w:hAnsi="Calibri" w:cs="Calibri"/>
          <w:b/>
          <w:bCs/>
        </w:rPr>
        <w:t>1</w:t>
      </w:r>
      <w:r>
        <w:rPr>
          <w:rFonts w:ascii="Calibri" w:eastAsia="Calibri" w:hAnsi="Calibri" w:cs="Calibri"/>
          <w:b/>
          <w:bCs/>
        </w:rPr>
        <w:t>3</w:t>
      </w:r>
      <w:r>
        <w:rPr>
          <w:rFonts w:ascii="Calibri" w:eastAsia="Calibri" w:hAnsi="Calibri" w:cs="Calibri"/>
          <w:b/>
          <w:bCs/>
        </w:rPr>
        <w:t xml:space="preserve">.22. </w:t>
      </w:r>
      <w:r>
        <w:rPr>
          <w:rFonts w:ascii="Calibri" w:eastAsia="Calibri" w:hAnsi="Calibri" w:cs="Calibri"/>
        </w:rPr>
        <w:t xml:space="preserve">O crédito a ser pago à cessionária é exatamente aquele que seria destinado à cedente (contratado) pela execução do objeto contratual, restando absolutamente incólumes todas as defesas e exceções ao pagamento e todas as demais cláusulas exorbitantes ao direito comum aplicáveis no regime jurídico de direito público incidente sobre os contratos administrativos, incluindo a possibilidade de pagamento em conta vinculada ou de pagamento pela efetiva comprovação do fato gerador, quando for o caso, e o desconto de </w:t>
      </w:r>
      <w:r>
        <w:rPr>
          <w:rFonts w:ascii="Calibri" w:eastAsia="Calibri" w:hAnsi="Calibri" w:cs="Calibri"/>
        </w:rPr>
        <w:t xml:space="preserve">multas, glosas e prejuízos causados à Administração. </w:t>
      </w:r>
    </w:p>
    <w:p w14:paraId="000000AD" w14:textId="77777777" w:rsidR="00AE0A66" w:rsidRDefault="00AF57FE">
      <w:pPr>
        <w:widowControl w:val="0"/>
        <w:pBdr>
          <w:top w:val="nil"/>
          <w:left w:val="nil"/>
          <w:bottom w:val="nil"/>
          <w:right w:val="nil"/>
          <w:between w:val="nil"/>
        </w:pBdr>
        <w:spacing w:before="30" w:line="360" w:lineRule="auto"/>
        <w:ind w:left="20" w:right="316"/>
        <w:jc w:val="both"/>
        <w:rPr>
          <w:rFonts w:ascii="Calibri" w:eastAsia="Calibri" w:hAnsi="Calibri" w:cs="Calibri"/>
        </w:rPr>
      </w:pPr>
      <w:r>
        <w:rPr>
          <w:rFonts w:ascii="Calibri" w:eastAsia="Calibri" w:hAnsi="Calibri" w:cs="Calibri"/>
          <w:b/>
          <w:bCs/>
        </w:rPr>
        <w:t>1</w:t>
      </w:r>
      <w:r>
        <w:rPr>
          <w:rFonts w:ascii="Calibri" w:eastAsia="Calibri" w:hAnsi="Calibri" w:cs="Calibri"/>
          <w:b/>
          <w:bCs/>
        </w:rPr>
        <w:t>3</w:t>
      </w:r>
      <w:r>
        <w:rPr>
          <w:rFonts w:ascii="Calibri" w:eastAsia="Calibri" w:hAnsi="Calibri" w:cs="Calibri"/>
          <w:b/>
          <w:bCs/>
        </w:rPr>
        <w:t xml:space="preserve">.23. </w:t>
      </w:r>
      <w:r>
        <w:rPr>
          <w:rFonts w:ascii="Calibri" w:eastAsia="Calibri" w:hAnsi="Calibri" w:cs="Calibri"/>
        </w:rPr>
        <w:t xml:space="preserve">A cessão de crédito não afetará a execução do objeto contratado, que continuará sob a integral responsabilidade do contratado. </w:t>
      </w:r>
    </w:p>
    <w:p w14:paraId="000000AE" w14:textId="77777777" w:rsidR="00AE0A66" w:rsidRDefault="00AE0A66">
      <w:pPr>
        <w:widowControl w:val="0"/>
        <w:pBdr>
          <w:top w:val="nil"/>
          <w:left w:val="nil"/>
          <w:bottom w:val="nil"/>
          <w:right w:val="nil"/>
          <w:between w:val="nil"/>
        </w:pBdr>
        <w:spacing w:before="30" w:line="360" w:lineRule="auto"/>
        <w:ind w:left="20" w:right="316"/>
        <w:jc w:val="both"/>
        <w:rPr>
          <w:rFonts w:ascii="Calibri" w:eastAsia="Calibri" w:hAnsi="Calibri" w:cs="Calibri"/>
          <w:color w:val="FF0000"/>
        </w:rPr>
      </w:pPr>
    </w:p>
    <w:p w14:paraId="000000AF" w14:textId="77777777" w:rsidR="00AE0A66" w:rsidRDefault="00AF57FE">
      <w:pPr>
        <w:widowControl w:val="0"/>
        <w:pBdr>
          <w:top w:val="nil"/>
          <w:left w:val="nil"/>
          <w:bottom w:val="nil"/>
          <w:right w:val="nil"/>
          <w:between w:val="nil"/>
        </w:pBdr>
        <w:spacing w:before="30" w:line="360" w:lineRule="auto"/>
        <w:ind w:left="20" w:right="316"/>
        <w:jc w:val="both"/>
        <w:rPr>
          <w:rFonts w:ascii="Calibri" w:eastAsia="Calibri" w:hAnsi="Calibri" w:cs="Calibri"/>
          <w:b/>
          <w:bCs/>
        </w:rPr>
      </w:pPr>
      <w:r>
        <w:rPr>
          <w:rFonts w:ascii="Calibri" w:eastAsia="Calibri" w:hAnsi="Calibri" w:cs="Calibri"/>
          <w:b/>
          <w:bCs/>
        </w:rPr>
        <w:t>1</w:t>
      </w:r>
      <w:r>
        <w:rPr>
          <w:rFonts w:ascii="Calibri" w:eastAsia="Calibri" w:hAnsi="Calibri" w:cs="Calibri"/>
          <w:b/>
          <w:bCs/>
        </w:rPr>
        <w:t>4</w:t>
      </w:r>
      <w:r>
        <w:rPr>
          <w:rFonts w:ascii="Calibri" w:eastAsia="Calibri" w:hAnsi="Calibri" w:cs="Calibri"/>
          <w:b/>
          <w:bCs/>
        </w:rPr>
        <w:t>. REAJUSTE</w:t>
      </w:r>
      <w:r>
        <w:rPr>
          <w:rFonts w:ascii="Calibri" w:eastAsia="Calibri" w:hAnsi="Calibri" w:cs="Calibri"/>
          <w:b/>
          <w:bCs/>
        </w:rPr>
        <w:t>:</w:t>
      </w:r>
    </w:p>
    <w:p w14:paraId="000000B0" w14:textId="77777777" w:rsidR="00AE0A66" w:rsidRDefault="00AF57FE">
      <w:pPr>
        <w:widowControl w:val="0"/>
        <w:pBdr>
          <w:top w:val="nil"/>
          <w:left w:val="nil"/>
          <w:bottom w:val="nil"/>
          <w:right w:val="nil"/>
          <w:between w:val="nil"/>
        </w:pBdr>
        <w:spacing w:before="146" w:line="360" w:lineRule="auto"/>
        <w:ind w:left="12" w:right="19" w:firstLine="8"/>
        <w:jc w:val="both"/>
        <w:rPr>
          <w:rFonts w:ascii="Calibri" w:eastAsia="Calibri" w:hAnsi="Calibri" w:cs="Calibri"/>
          <w:b/>
          <w:bCs/>
        </w:rPr>
      </w:pPr>
      <w:r>
        <w:rPr>
          <w:rFonts w:ascii="Calibri" w:eastAsia="Calibri" w:hAnsi="Calibri" w:cs="Calibri"/>
          <w:b/>
          <w:bCs/>
        </w:rPr>
        <w:t>1</w:t>
      </w:r>
      <w:r>
        <w:rPr>
          <w:rFonts w:ascii="Calibri" w:eastAsia="Calibri" w:hAnsi="Calibri" w:cs="Calibri"/>
          <w:b/>
          <w:bCs/>
        </w:rPr>
        <w:t>4</w:t>
      </w:r>
      <w:r>
        <w:rPr>
          <w:rFonts w:ascii="Calibri" w:eastAsia="Calibri" w:hAnsi="Calibri" w:cs="Calibri"/>
          <w:b/>
          <w:bCs/>
        </w:rPr>
        <w:t xml:space="preserve">.1. </w:t>
      </w:r>
      <w:r>
        <w:rPr>
          <w:rFonts w:ascii="Calibri" w:eastAsia="Calibri" w:hAnsi="Calibri" w:cs="Calibri"/>
        </w:rPr>
        <w:t xml:space="preserve">Os preços iniciais contratados são fixos e irreajustáveis no prazo de um ano </w:t>
      </w:r>
      <w:r>
        <w:rPr>
          <w:rFonts w:ascii="Calibri" w:eastAsia="Calibri" w:hAnsi="Calibri" w:cs="Calibri"/>
          <w:b/>
          <w:bCs/>
        </w:rPr>
        <w:t xml:space="preserve">contado da data do orçamento estimado definido no Anexo I. </w:t>
      </w:r>
    </w:p>
    <w:p w14:paraId="000000B1" w14:textId="77777777" w:rsidR="00AE0A66" w:rsidRDefault="00AF57FE">
      <w:pPr>
        <w:widowControl w:val="0"/>
        <w:pBdr>
          <w:top w:val="nil"/>
          <w:left w:val="nil"/>
          <w:bottom w:val="nil"/>
          <w:right w:val="nil"/>
          <w:between w:val="nil"/>
        </w:pBdr>
        <w:spacing w:before="30" w:line="366" w:lineRule="auto"/>
        <w:ind w:left="14" w:right="17" w:firstLine="6"/>
        <w:jc w:val="both"/>
        <w:rPr>
          <w:rFonts w:ascii="Calibri" w:eastAsia="Calibri" w:hAnsi="Calibri" w:cs="Calibri"/>
        </w:rPr>
      </w:pPr>
      <w:r>
        <w:rPr>
          <w:rFonts w:ascii="Calibri" w:eastAsia="Calibri" w:hAnsi="Calibri" w:cs="Calibri"/>
          <w:b/>
          <w:bCs/>
        </w:rPr>
        <w:t>1</w:t>
      </w:r>
      <w:r>
        <w:rPr>
          <w:rFonts w:ascii="Calibri" w:eastAsia="Calibri" w:hAnsi="Calibri" w:cs="Calibri"/>
          <w:b/>
          <w:bCs/>
        </w:rPr>
        <w:t>4</w:t>
      </w:r>
      <w:r>
        <w:rPr>
          <w:rFonts w:ascii="Calibri" w:eastAsia="Calibri" w:hAnsi="Calibri" w:cs="Calibri"/>
          <w:b/>
          <w:bCs/>
        </w:rPr>
        <w:t xml:space="preserve">.1.1. </w:t>
      </w:r>
      <w:r>
        <w:rPr>
          <w:rFonts w:ascii="Calibri" w:eastAsia="Calibri" w:hAnsi="Calibri" w:cs="Calibri"/>
        </w:rPr>
        <w:t xml:space="preserve">Dentro do prazo de vigência do contrato e mediante solicitação da contratada, os preços contratados poderão sofrer reajuste após o interregno de um ano, aplicando-se o índice IPCA exclusivamente para as obrigações iniciadas e concluídas após a ocorrência da anualidade. </w:t>
      </w:r>
    </w:p>
    <w:p w14:paraId="000000B2" w14:textId="77777777" w:rsidR="00AE0A66" w:rsidRDefault="00AF57FE">
      <w:pPr>
        <w:widowControl w:val="0"/>
        <w:pBdr>
          <w:top w:val="nil"/>
          <w:left w:val="nil"/>
          <w:bottom w:val="nil"/>
          <w:right w:val="nil"/>
          <w:between w:val="nil"/>
        </w:pBdr>
        <w:spacing w:before="30" w:line="366" w:lineRule="auto"/>
        <w:ind w:left="14" w:right="29" w:firstLine="5"/>
        <w:jc w:val="both"/>
        <w:rPr>
          <w:rFonts w:ascii="Calibri" w:eastAsia="Calibri" w:hAnsi="Calibri" w:cs="Calibri"/>
        </w:rPr>
      </w:pPr>
      <w:r>
        <w:rPr>
          <w:rFonts w:ascii="Calibri" w:eastAsia="Calibri" w:hAnsi="Calibri" w:cs="Calibri"/>
          <w:b/>
          <w:bCs/>
        </w:rPr>
        <w:t>1</w:t>
      </w:r>
      <w:r>
        <w:rPr>
          <w:rFonts w:ascii="Calibri" w:eastAsia="Calibri" w:hAnsi="Calibri" w:cs="Calibri"/>
          <w:b/>
          <w:bCs/>
        </w:rPr>
        <w:t>4</w:t>
      </w:r>
      <w:r>
        <w:rPr>
          <w:rFonts w:ascii="Calibri" w:eastAsia="Calibri" w:hAnsi="Calibri" w:cs="Calibri"/>
          <w:b/>
          <w:bCs/>
        </w:rPr>
        <w:t xml:space="preserve">.2. </w:t>
      </w:r>
      <w:r>
        <w:rPr>
          <w:rFonts w:ascii="Calibri" w:eastAsia="Calibri" w:hAnsi="Calibri" w:cs="Calibri"/>
        </w:rPr>
        <w:t xml:space="preserve">Nos reajustes subsequentes ao primeiro, o interregno mínimo de um ano será contado a partir dos efeitos financeiros do último reajuste, quando for o caso. </w:t>
      </w:r>
    </w:p>
    <w:p w14:paraId="000000B3" w14:textId="77777777" w:rsidR="00AE0A66" w:rsidRDefault="00AF57FE">
      <w:pPr>
        <w:widowControl w:val="0"/>
        <w:pBdr>
          <w:top w:val="nil"/>
          <w:left w:val="nil"/>
          <w:bottom w:val="nil"/>
          <w:right w:val="nil"/>
          <w:between w:val="nil"/>
        </w:pBdr>
        <w:spacing w:before="30" w:line="366" w:lineRule="auto"/>
        <w:ind w:left="7" w:right="9" w:firstLine="12"/>
        <w:jc w:val="both"/>
        <w:rPr>
          <w:rFonts w:ascii="Calibri" w:eastAsia="Calibri" w:hAnsi="Calibri" w:cs="Calibri"/>
        </w:rPr>
      </w:pPr>
      <w:r>
        <w:rPr>
          <w:rFonts w:ascii="Calibri" w:eastAsia="Calibri" w:hAnsi="Calibri" w:cs="Calibri"/>
          <w:b/>
          <w:bCs/>
        </w:rPr>
        <w:t>1</w:t>
      </w:r>
      <w:r>
        <w:rPr>
          <w:rFonts w:ascii="Calibri" w:eastAsia="Calibri" w:hAnsi="Calibri" w:cs="Calibri"/>
          <w:b/>
          <w:bCs/>
        </w:rPr>
        <w:t>4</w:t>
      </w:r>
      <w:r>
        <w:rPr>
          <w:rFonts w:ascii="Calibri" w:eastAsia="Calibri" w:hAnsi="Calibri" w:cs="Calibri"/>
          <w:b/>
          <w:bCs/>
        </w:rPr>
        <w:t xml:space="preserve">.3. </w:t>
      </w:r>
      <w:r>
        <w:rPr>
          <w:rFonts w:ascii="Calibri" w:eastAsia="Calibri" w:hAnsi="Calibri" w:cs="Calibri"/>
        </w:rPr>
        <w:t xml:space="preserve">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w:t>
      </w:r>
      <w:r>
        <w:rPr>
          <w:rFonts w:ascii="Calibri" w:eastAsia="Calibri" w:hAnsi="Calibri" w:cs="Calibri"/>
        </w:rPr>
        <w:lastRenderedPageBreak/>
        <w:t xml:space="preserve">referente ao reajustamento de preços do valor remanescente, sempre que este ocorrer. </w:t>
      </w:r>
    </w:p>
    <w:p w14:paraId="000000B4" w14:textId="77777777" w:rsidR="00AE0A66" w:rsidRDefault="00AF57FE">
      <w:pPr>
        <w:widowControl w:val="0"/>
        <w:pBdr>
          <w:top w:val="nil"/>
          <w:left w:val="nil"/>
          <w:bottom w:val="nil"/>
          <w:right w:val="nil"/>
          <w:between w:val="nil"/>
        </w:pBdr>
        <w:spacing w:before="30" w:line="366" w:lineRule="auto"/>
        <w:ind w:left="14" w:right="9" w:firstLine="6"/>
        <w:jc w:val="both"/>
        <w:rPr>
          <w:rFonts w:ascii="Calibri" w:eastAsia="Calibri" w:hAnsi="Calibri" w:cs="Calibri"/>
        </w:rPr>
      </w:pPr>
      <w:r>
        <w:rPr>
          <w:rFonts w:ascii="Calibri" w:eastAsia="Calibri" w:hAnsi="Calibri" w:cs="Calibri"/>
          <w:b/>
          <w:bCs/>
        </w:rPr>
        <w:t>1</w:t>
      </w:r>
      <w:r>
        <w:rPr>
          <w:rFonts w:ascii="Calibri" w:eastAsia="Calibri" w:hAnsi="Calibri" w:cs="Calibri"/>
          <w:b/>
          <w:bCs/>
        </w:rPr>
        <w:t>4</w:t>
      </w:r>
      <w:r>
        <w:rPr>
          <w:rFonts w:ascii="Calibri" w:eastAsia="Calibri" w:hAnsi="Calibri" w:cs="Calibri"/>
          <w:b/>
          <w:bCs/>
        </w:rPr>
        <w:t xml:space="preserve">.4. </w:t>
      </w:r>
      <w:r>
        <w:rPr>
          <w:rFonts w:ascii="Calibri" w:eastAsia="Calibri" w:hAnsi="Calibri" w:cs="Calibri"/>
        </w:rPr>
        <w:t xml:space="preserve">Nas aferições finais, o índice utilizado para reajuste será, obrigatoriamente, o definitivo, quando for o caso. </w:t>
      </w:r>
    </w:p>
    <w:p w14:paraId="000000B5" w14:textId="77777777" w:rsidR="00AE0A66" w:rsidRDefault="00AF57FE">
      <w:pPr>
        <w:widowControl w:val="0"/>
        <w:pBdr>
          <w:top w:val="nil"/>
          <w:left w:val="nil"/>
          <w:bottom w:val="nil"/>
          <w:right w:val="nil"/>
          <w:between w:val="nil"/>
        </w:pBdr>
        <w:spacing w:before="30" w:line="366" w:lineRule="auto"/>
        <w:ind w:left="20" w:right="9"/>
        <w:jc w:val="both"/>
        <w:rPr>
          <w:rFonts w:ascii="Calibri" w:eastAsia="Calibri" w:hAnsi="Calibri" w:cs="Calibri"/>
        </w:rPr>
      </w:pPr>
      <w:r>
        <w:rPr>
          <w:rFonts w:ascii="Calibri" w:eastAsia="Calibri" w:hAnsi="Calibri" w:cs="Calibri"/>
          <w:b/>
          <w:bCs/>
        </w:rPr>
        <w:t>1</w:t>
      </w:r>
      <w:r>
        <w:rPr>
          <w:rFonts w:ascii="Calibri" w:eastAsia="Calibri" w:hAnsi="Calibri" w:cs="Calibri"/>
          <w:b/>
          <w:bCs/>
        </w:rPr>
        <w:t>4</w:t>
      </w:r>
      <w:r>
        <w:rPr>
          <w:rFonts w:ascii="Calibri" w:eastAsia="Calibri" w:hAnsi="Calibri" w:cs="Calibri"/>
          <w:b/>
          <w:bCs/>
        </w:rPr>
        <w:t xml:space="preserve">.5. </w:t>
      </w:r>
      <w:r>
        <w:rPr>
          <w:rFonts w:ascii="Calibri" w:eastAsia="Calibri" w:hAnsi="Calibri" w:cs="Calibri"/>
        </w:rPr>
        <w:t xml:space="preserve">Caso o índice estabelecido para reajuste venha a ser extinto ou de qualquer forma não possa mais ser utilizado, será adotado, em substituição, o que vier a ser determinado pela legislação então em vigor. </w:t>
      </w:r>
    </w:p>
    <w:p w14:paraId="000000B6" w14:textId="77777777" w:rsidR="00AE0A66" w:rsidRDefault="00AF57FE">
      <w:pPr>
        <w:widowControl w:val="0"/>
        <w:pBdr>
          <w:top w:val="nil"/>
          <w:left w:val="nil"/>
          <w:bottom w:val="nil"/>
          <w:right w:val="nil"/>
          <w:between w:val="nil"/>
        </w:pBdr>
        <w:spacing w:before="30" w:line="366" w:lineRule="auto"/>
        <w:ind w:left="20" w:right="9"/>
        <w:jc w:val="both"/>
        <w:rPr>
          <w:rFonts w:ascii="Calibri" w:eastAsia="Calibri" w:hAnsi="Calibri" w:cs="Calibri"/>
        </w:rPr>
      </w:pPr>
      <w:r>
        <w:rPr>
          <w:rFonts w:ascii="Calibri" w:eastAsia="Calibri" w:hAnsi="Calibri" w:cs="Calibri"/>
          <w:b/>
          <w:bCs/>
        </w:rPr>
        <w:t>1</w:t>
      </w:r>
      <w:r>
        <w:rPr>
          <w:rFonts w:ascii="Calibri" w:eastAsia="Calibri" w:hAnsi="Calibri" w:cs="Calibri"/>
          <w:b/>
          <w:bCs/>
        </w:rPr>
        <w:t>4</w:t>
      </w:r>
      <w:r>
        <w:rPr>
          <w:rFonts w:ascii="Calibri" w:eastAsia="Calibri" w:hAnsi="Calibri" w:cs="Calibri"/>
          <w:b/>
          <w:bCs/>
        </w:rPr>
        <w:t xml:space="preserve">.6. </w:t>
      </w:r>
      <w:r>
        <w:rPr>
          <w:rFonts w:ascii="Calibri" w:eastAsia="Calibri" w:hAnsi="Calibri" w:cs="Calibri"/>
        </w:rPr>
        <w:t xml:space="preserve">Na ausência de previsão legal quanto ao índice substituto, as partes elegerão novo índice oficial, para reajustamento do preço do valor remanescente, por meio de termo aditivo. </w:t>
      </w:r>
    </w:p>
    <w:p w14:paraId="000000B7" w14:textId="77777777" w:rsidR="00AE0A66" w:rsidRDefault="00AF57FE">
      <w:pPr>
        <w:widowControl w:val="0"/>
        <w:pBdr>
          <w:top w:val="nil"/>
          <w:left w:val="nil"/>
          <w:bottom w:val="nil"/>
          <w:right w:val="nil"/>
          <w:between w:val="nil"/>
        </w:pBdr>
        <w:spacing w:before="30" w:line="240" w:lineRule="auto"/>
        <w:ind w:left="20"/>
        <w:jc w:val="both"/>
        <w:rPr>
          <w:rFonts w:ascii="Calibri" w:eastAsia="Calibri" w:hAnsi="Calibri" w:cs="Calibri"/>
        </w:rPr>
      </w:pPr>
      <w:r>
        <w:rPr>
          <w:rFonts w:ascii="Calibri" w:eastAsia="Calibri" w:hAnsi="Calibri" w:cs="Calibri"/>
          <w:b/>
          <w:bCs/>
        </w:rPr>
        <w:t>1</w:t>
      </w:r>
      <w:r>
        <w:rPr>
          <w:rFonts w:ascii="Calibri" w:eastAsia="Calibri" w:hAnsi="Calibri" w:cs="Calibri"/>
          <w:b/>
          <w:bCs/>
        </w:rPr>
        <w:t>4</w:t>
      </w:r>
      <w:r>
        <w:rPr>
          <w:rFonts w:ascii="Calibri" w:eastAsia="Calibri" w:hAnsi="Calibri" w:cs="Calibri"/>
          <w:b/>
          <w:bCs/>
        </w:rPr>
        <w:t xml:space="preserve">.7. </w:t>
      </w:r>
      <w:r>
        <w:rPr>
          <w:rFonts w:ascii="Calibri" w:eastAsia="Calibri" w:hAnsi="Calibri" w:cs="Calibri"/>
        </w:rPr>
        <w:t>O reajuste será realizado por apostilamento.</w:t>
      </w:r>
    </w:p>
    <w:p w14:paraId="000000B8" w14:textId="77777777" w:rsidR="00AE0A66" w:rsidRDefault="00AE0A66">
      <w:pPr>
        <w:widowControl w:val="0"/>
        <w:pBdr>
          <w:top w:val="nil"/>
          <w:left w:val="nil"/>
          <w:bottom w:val="nil"/>
          <w:right w:val="nil"/>
          <w:between w:val="nil"/>
        </w:pBdr>
        <w:spacing w:before="30" w:line="240" w:lineRule="auto"/>
        <w:ind w:left="20"/>
        <w:jc w:val="both"/>
        <w:rPr>
          <w:rFonts w:ascii="Calibri" w:eastAsia="Calibri" w:hAnsi="Calibri" w:cs="Calibri"/>
        </w:rPr>
      </w:pPr>
    </w:p>
    <w:p w14:paraId="000000B9" w14:textId="77777777" w:rsidR="00AE0A66" w:rsidRDefault="00AE0A66">
      <w:pPr>
        <w:widowControl w:val="0"/>
        <w:pBdr>
          <w:top w:val="nil"/>
          <w:left w:val="nil"/>
          <w:bottom w:val="nil"/>
          <w:right w:val="nil"/>
          <w:between w:val="nil"/>
        </w:pBdr>
        <w:spacing w:before="30" w:line="240" w:lineRule="auto"/>
        <w:ind w:left="20"/>
        <w:jc w:val="both"/>
        <w:rPr>
          <w:rFonts w:ascii="Calibri" w:eastAsia="Calibri" w:hAnsi="Calibri" w:cs="Calibri"/>
        </w:rPr>
      </w:pPr>
    </w:p>
    <w:p w14:paraId="000000BA" w14:textId="77777777" w:rsidR="00AE0A66" w:rsidRDefault="00AF57FE">
      <w:pPr>
        <w:widowControl w:val="0"/>
        <w:pBdr>
          <w:top w:val="nil"/>
          <w:left w:val="nil"/>
          <w:bottom w:val="nil"/>
          <w:right w:val="nil"/>
          <w:between w:val="nil"/>
        </w:pBdr>
        <w:spacing w:line="240" w:lineRule="auto"/>
        <w:ind w:left="20"/>
        <w:jc w:val="both"/>
        <w:rPr>
          <w:rFonts w:ascii="Calibri" w:eastAsia="Calibri" w:hAnsi="Calibri" w:cs="Calibri"/>
          <w:b/>
          <w:bCs/>
        </w:rPr>
      </w:pPr>
      <w:r>
        <w:rPr>
          <w:rFonts w:ascii="Calibri" w:eastAsia="Calibri" w:hAnsi="Calibri" w:cs="Calibri"/>
          <w:b/>
          <w:bCs/>
        </w:rPr>
        <w:t>1</w:t>
      </w:r>
      <w:r>
        <w:rPr>
          <w:rFonts w:ascii="Calibri" w:eastAsia="Calibri" w:hAnsi="Calibri" w:cs="Calibri"/>
          <w:b/>
          <w:bCs/>
        </w:rPr>
        <w:t>5</w:t>
      </w:r>
      <w:r>
        <w:rPr>
          <w:rFonts w:ascii="Calibri" w:eastAsia="Calibri" w:hAnsi="Calibri" w:cs="Calibri"/>
          <w:b/>
          <w:bCs/>
        </w:rPr>
        <w:t xml:space="preserve">. SANÇÕES ADMINISTRATIVAS: </w:t>
      </w:r>
    </w:p>
    <w:p w14:paraId="000000BB" w14:textId="77777777" w:rsidR="00AE0A66" w:rsidRDefault="00AF57FE">
      <w:pPr>
        <w:widowControl w:val="0"/>
        <w:pBdr>
          <w:top w:val="nil"/>
          <w:left w:val="nil"/>
          <w:bottom w:val="nil"/>
          <w:right w:val="nil"/>
          <w:between w:val="nil"/>
        </w:pBdr>
        <w:spacing w:before="146" w:line="366" w:lineRule="auto"/>
        <w:ind w:left="23" w:right="303" w:hanging="2"/>
        <w:jc w:val="both"/>
        <w:rPr>
          <w:rFonts w:ascii="Calibri" w:eastAsia="Calibri" w:hAnsi="Calibri" w:cs="Calibri"/>
        </w:rPr>
      </w:pPr>
      <w:r>
        <w:rPr>
          <w:rFonts w:ascii="Calibri" w:eastAsia="Calibri" w:hAnsi="Calibri" w:cs="Calibri"/>
          <w:b/>
          <w:bCs/>
        </w:rPr>
        <w:t>1</w:t>
      </w:r>
      <w:r>
        <w:rPr>
          <w:rFonts w:ascii="Calibri" w:eastAsia="Calibri" w:hAnsi="Calibri" w:cs="Calibri"/>
          <w:b/>
          <w:bCs/>
        </w:rPr>
        <w:t>5</w:t>
      </w:r>
      <w:r>
        <w:rPr>
          <w:rFonts w:ascii="Calibri" w:eastAsia="Calibri" w:hAnsi="Calibri" w:cs="Calibri"/>
          <w:b/>
          <w:bCs/>
        </w:rPr>
        <w:t xml:space="preserve">.1. </w:t>
      </w:r>
      <w:r>
        <w:rPr>
          <w:rFonts w:ascii="Calibri" w:eastAsia="Calibri" w:hAnsi="Calibri" w:cs="Calibri"/>
        </w:rPr>
        <w:t xml:space="preserve">Comete infração administrativa o contratado que cometer quaisquer das infrações previstas no art. 155 da Lei nº 14.133, de 2021, quais sejam: </w:t>
      </w:r>
    </w:p>
    <w:p w14:paraId="000000BC" w14:textId="77777777" w:rsidR="00AE0A66" w:rsidRDefault="00AF57FE">
      <w:pPr>
        <w:widowControl w:val="0"/>
        <w:pBdr>
          <w:top w:val="nil"/>
          <w:left w:val="nil"/>
          <w:bottom w:val="nil"/>
          <w:right w:val="nil"/>
          <w:between w:val="nil"/>
        </w:pBdr>
        <w:spacing w:before="30" w:line="240" w:lineRule="auto"/>
        <w:ind w:left="14"/>
        <w:jc w:val="both"/>
        <w:rPr>
          <w:rFonts w:ascii="Calibri" w:eastAsia="Calibri" w:hAnsi="Calibri" w:cs="Calibri"/>
        </w:rPr>
      </w:pPr>
      <w:r>
        <w:rPr>
          <w:rFonts w:ascii="Calibri" w:eastAsia="Calibri" w:hAnsi="Calibri" w:cs="Calibri"/>
        </w:rPr>
        <w:t xml:space="preserve">a) dar causa à inexecução parcial do contrato; </w:t>
      </w:r>
    </w:p>
    <w:p w14:paraId="000000BD" w14:textId="77777777" w:rsidR="00AE0A66" w:rsidRDefault="00AF57FE">
      <w:pPr>
        <w:widowControl w:val="0"/>
        <w:pBdr>
          <w:top w:val="nil"/>
          <w:left w:val="nil"/>
          <w:bottom w:val="nil"/>
          <w:right w:val="nil"/>
          <w:between w:val="nil"/>
        </w:pBdr>
        <w:spacing w:before="146" w:line="366" w:lineRule="auto"/>
        <w:ind w:left="14" w:right="282" w:firstLine="6"/>
        <w:jc w:val="both"/>
        <w:rPr>
          <w:rFonts w:ascii="Calibri" w:eastAsia="Calibri" w:hAnsi="Calibri" w:cs="Calibri"/>
        </w:rPr>
      </w:pPr>
      <w:r>
        <w:rPr>
          <w:rFonts w:ascii="Calibri" w:eastAsia="Calibri" w:hAnsi="Calibri" w:cs="Calibri"/>
        </w:rPr>
        <w:t xml:space="preserve">b) dar causa à inexecução parcial do contrato que cause grave dano à Administração, ao funcionamento dos serviços públicos ou ao interesse coletivo; </w:t>
      </w:r>
    </w:p>
    <w:p w14:paraId="000000BE" w14:textId="77777777" w:rsidR="00AE0A66" w:rsidRDefault="00AF57FE">
      <w:pPr>
        <w:widowControl w:val="0"/>
        <w:pBdr>
          <w:top w:val="nil"/>
          <w:left w:val="nil"/>
          <w:bottom w:val="nil"/>
          <w:right w:val="nil"/>
          <w:between w:val="nil"/>
        </w:pBdr>
        <w:spacing w:before="30" w:line="240" w:lineRule="auto"/>
        <w:ind w:left="14"/>
        <w:jc w:val="both"/>
        <w:rPr>
          <w:rFonts w:ascii="Calibri" w:eastAsia="Calibri" w:hAnsi="Calibri" w:cs="Calibri"/>
        </w:rPr>
      </w:pPr>
      <w:r>
        <w:rPr>
          <w:rFonts w:ascii="Calibri" w:eastAsia="Calibri" w:hAnsi="Calibri" w:cs="Calibri"/>
        </w:rPr>
        <w:t xml:space="preserve">c) dar causa à inexecução total do contrato; </w:t>
      </w:r>
    </w:p>
    <w:p w14:paraId="000000BF" w14:textId="77777777" w:rsidR="00AE0A66" w:rsidRDefault="00AF57FE">
      <w:pPr>
        <w:widowControl w:val="0"/>
        <w:pBdr>
          <w:top w:val="nil"/>
          <w:left w:val="nil"/>
          <w:bottom w:val="nil"/>
          <w:right w:val="nil"/>
          <w:between w:val="nil"/>
        </w:pBdr>
        <w:spacing w:before="146" w:line="366" w:lineRule="auto"/>
        <w:ind w:left="8" w:right="906" w:firstLine="6"/>
        <w:jc w:val="both"/>
        <w:rPr>
          <w:rFonts w:ascii="Calibri" w:eastAsia="Calibri" w:hAnsi="Calibri" w:cs="Calibri"/>
        </w:rPr>
      </w:pPr>
      <w:r>
        <w:rPr>
          <w:rFonts w:ascii="Calibri" w:eastAsia="Calibri" w:hAnsi="Calibri" w:cs="Calibri"/>
        </w:rPr>
        <w:t xml:space="preserve">d) ensejar o retardamento da execução ou da entrega do objeto da licitação sem motivo justificado; e) apresentar documentação falsa ou prestar declaração falsa durante a execução do contrato; </w:t>
      </w:r>
    </w:p>
    <w:p w14:paraId="000000C0" w14:textId="77777777" w:rsidR="00AE0A66" w:rsidRDefault="00AF57FE">
      <w:pPr>
        <w:widowControl w:val="0"/>
        <w:pBdr>
          <w:top w:val="nil"/>
          <w:left w:val="nil"/>
          <w:bottom w:val="nil"/>
          <w:right w:val="nil"/>
          <w:between w:val="nil"/>
        </w:pBdr>
        <w:spacing w:before="146" w:line="366" w:lineRule="auto"/>
        <w:ind w:left="8" w:right="906" w:firstLine="6"/>
        <w:jc w:val="both"/>
        <w:rPr>
          <w:rFonts w:ascii="Calibri" w:eastAsia="Calibri" w:hAnsi="Calibri" w:cs="Calibri"/>
        </w:rPr>
      </w:pPr>
      <w:r>
        <w:rPr>
          <w:rFonts w:ascii="Calibri" w:eastAsia="Calibri" w:hAnsi="Calibri" w:cs="Calibri"/>
        </w:rPr>
        <w:t xml:space="preserve">f) praticar ato fraudulento na execução do contrato; </w:t>
      </w:r>
    </w:p>
    <w:p w14:paraId="000000C1" w14:textId="77777777" w:rsidR="00AE0A66" w:rsidRDefault="00AF57FE">
      <w:pPr>
        <w:widowControl w:val="0"/>
        <w:pBdr>
          <w:top w:val="nil"/>
          <w:left w:val="nil"/>
          <w:bottom w:val="nil"/>
          <w:right w:val="nil"/>
          <w:between w:val="nil"/>
        </w:pBdr>
        <w:spacing w:before="30" w:line="240" w:lineRule="auto"/>
        <w:ind w:left="10"/>
        <w:jc w:val="both"/>
        <w:rPr>
          <w:rFonts w:ascii="Calibri" w:eastAsia="Calibri" w:hAnsi="Calibri" w:cs="Calibri"/>
        </w:rPr>
      </w:pPr>
      <w:r>
        <w:rPr>
          <w:rFonts w:ascii="Calibri" w:eastAsia="Calibri" w:hAnsi="Calibri" w:cs="Calibri"/>
        </w:rPr>
        <w:t xml:space="preserve">g) comportar-se de modo inidôneo ou cometer fraude de qualquer natureza; </w:t>
      </w:r>
    </w:p>
    <w:p w14:paraId="000000C2" w14:textId="77777777" w:rsidR="00AE0A66" w:rsidRDefault="00AF57FE">
      <w:pPr>
        <w:widowControl w:val="0"/>
        <w:pBdr>
          <w:top w:val="nil"/>
          <w:left w:val="nil"/>
          <w:bottom w:val="nil"/>
          <w:right w:val="nil"/>
          <w:between w:val="nil"/>
        </w:pBdr>
        <w:spacing w:before="146" w:line="366" w:lineRule="auto"/>
        <w:ind w:right="243"/>
        <w:jc w:val="both"/>
        <w:rPr>
          <w:rFonts w:ascii="Calibri" w:eastAsia="Calibri" w:hAnsi="Calibri" w:cs="Calibri"/>
        </w:rPr>
      </w:pPr>
      <w:r>
        <w:rPr>
          <w:rFonts w:ascii="Calibri" w:eastAsia="Calibri" w:hAnsi="Calibri" w:cs="Calibri"/>
        </w:rPr>
        <w:t xml:space="preserve">g.1) Considera-se comportamento inidôneo, entre outros, a declaração falsa quanto às condições de participação, quanto ao enquadramento como ME/EPP ou o conluio entre os fornecedores, em qualquer momento da dispensa, mesmo após o encerramento da fase de lances. </w:t>
      </w:r>
    </w:p>
    <w:p w14:paraId="000000C3" w14:textId="77777777" w:rsidR="00AE0A66" w:rsidRDefault="00AF57FE">
      <w:pPr>
        <w:widowControl w:val="0"/>
        <w:pBdr>
          <w:top w:val="nil"/>
          <w:left w:val="nil"/>
          <w:bottom w:val="nil"/>
          <w:right w:val="nil"/>
          <w:between w:val="nil"/>
        </w:pBdr>
        <w:spacing w:before="30" w:line="366" w:lineRule="auto"/>
        <w:ind w:left="13" w:right="279" w:firstLine="7"/>
        <w:jc w:val="both"/>
        <w:rPr>
          <w:rFonts w:ascii="Calibri" w:eastAsia="Calibri" w:hAnsi="Calibri" w:cs="Calibri"/>
        </w:rPr>
      </w:pPr>
      <w:r>
        <w:rPr>
          <w:rFonts w:ascii="Calibri" w:eastAsia="Calibri" w:hAnsi="Calibri" w:cs="Calibri"/>
        </w:rPr>
        <w:t>h) praticar ato lesivo previsto no</w:t>
      </w:r>
      <w:r>
        <w:rPr>
          <w:rFonts w:ascii="Calibri" w:eastAsia="Calibri" w:hAnsi="Calibri" w:cs="Calibri"/>
          <w:u w:val="single"/>
        </w:rPr>
        <w:t xml:space="preserve"> art. 5º da Lei nº 12.846, de 1º de agosto de 2013.</w:t>
      </w:r>
      <w:r>
        <w:rPr>
          <w:rFonts w:ascii="Calibri" w:eastAsia="Calibri" w:hAnsi="Calibri" w:cs="Calibri"/>
        </w:rPr>
        <w:t xml:space="preserve"> </w:t>
      </w:r>
    </w:p>
    <w:p w14:paraId="000000C4" w14:textId="77777777" w:rsidR="00AE0A66" w:rsidRDefault="00AF57FE">
      <w:pPr>
        <w:widowControl w:val="0"/>
        <w:pBdr>
          <w:top w:val="nil"/>
          <w:left w:val="nil"/>
          <w:bottom w:val="nil"/>
          <w:right w:val="nil"/>
          <w:between w:val="nil"/>
        </w:pBdr>
        <w:spacing w:before="30" w:line="366" w:lineRule="auto"/>
        <w:ind w:left="13" w:right="279" w:firstLine="7"/>
        <w:jc w:val="both"/>
        <w:rPr>
          <w:rFonts w:ascii="Calibri" w:eastAsia="Calibri" w:hAnsi="Calibri" w:cs="Calibri"/>
          <w:b/>
          <w:bCs/>
        </w:rPr>
      </w:pPr>
      <w:r>
        <w:rPr>
          <w:rFonts w:ascii="Calibri" w:eastAsia="Calibri" w:hAnsi="Calibri" w:cs="Calibri"/>
          <w:b/>
          <w:bCs/>
        </w:rPr>
        <w:t>15.2. Serão aplicadas ao Contratado</w:t>
      </w:r>
      <w:r>
        <w:rPr>
          <w:rFonts w:ascii="Calibri" w:eastAsia="Calibri" w:hAnsi="Calibri" w:cs="Calibri"/>
          <w:b/>
          <w:bCs/>
        </w:rPr>
        <w:t xml:space="preserve"> que incorrer nas infrações acima descritas as seguintes sanções:</w:t>
      </w:r>
    </w:p>
    <w:p w14:paraId="000000C5" w14:textId="77777777" w:rsidR="00AE0A66" w:rsidRDefault="00AF57FE">
      <w:pPr>
        <w:widowControl w:val="0"/>
        <w:pBdr>
          <w:top w:val="nil"/>
          <w:left w:val="nil"/>
          <w:bottom w:val="nil"/>
          <w:right w:val="nil"/>
          <w:between w:val="nil"/>
        </w:pBdr>
        <w:spacing w:before="30" w:line="366" w:lineRule="auto"/>
        <w:ind w:left="13" w:right="279" w:firstLine="7"/>
        <w:jc w:val="both"/>
        <w:rPr>
          <w:rFonts w:ascii="Calibri" w:eastAsia="Calibri" w:hAnsi="Calibri" w:cs="Calibri"/>
        </w:rPr>
      </w:pPr>
      <w:r>
        <w:rPr>
          <w:rFonts w:ascii="Calibri" w:eastAsia="Calibri" w:hAnsi="Calibri" w:cs="Calibri"/>
        </w:rPr>
        <w:t>a) Advertência, quando o contratado der causa à inexecução parcial do contrato, sempre que não se justificar a imposição de penalidade mais grave (</w:t>
      </w:r>
      <w:r>
        <w:rPr>
          <w:rFonts w:ascii="Calibri" w:eastAsia="Calibri" w:hAnsi="Calibri" w:cs="Calibri"/>
          <w:u w:val="single"/>
        </w:rPr>
        <w:t>art. 156, §2º, da Lei nº 14.133, de 2021)</w:t>
      </w:r>
      <w:r>
        <w:rPr>
          <w:rFonts w:ascii="Calibri" w:eastAsia="Calibri" w:hAnsi="Calibri" w:cs="Calibri"/>
        </w:rPr>
        <w:t xml:space="preserve">; </w:t>
      </w:r>
    </w:p>
    <w:p w14:paraId="000000C6" w14:textId="77777777" w:rsidR="00AE0A66" w:rsidRDefault="00AF57FE">
      <w:pPr>
        <w:widowControl w:val="0"/>
        <w:spacing w:before="30" w:line="366" w:lineRule="auto"/>
        <w:ind w:left="13" w:right="279" w:firstLine="7"/>
        <w:jc w:val="both"/>
        <w:rPr>
          <w:rFonts w:ascii="Calibri" w:eastAsia="Calibri" w:hAnsi="Calibri" w:cs="Calibri"/>
        </w:rPr>
      </w:pPr>
      <w:r>
        <w:rPr>
          <w:rFonts w:ascii="Calibri" w:eastAsia="Calibri" w:hAnsi="Calibri" w:cs="Calibri"/>
        </w:rPr>
        <w:t>b) Moratória de 0,5% (zero vírgula cinco por cento) por dia de atraso, sobre o valor do item prejudicado, por infração da alínea “d” do item anterior, limitado a 30 dias. Após o trigésimo dia e a critério da Administração, poderá ser considerada inexecução total ou parcial do objeto.</w:t>
      </w:r>
    </w:p>
    <w:p w14:paraId="000000C7" w14:textId="77777777" w:rsidR="00AE0A66" w:rsidRDefault="00AF57FE">
      <w:pPr>
        <w:widowControl w:val="0"/>
        <w:spacing w:before="30" w:line="366" w:lineRule="auto"/>
        <w:ind w:left="13" w:right="279" w:firstLine="7"/>
        <w:jc w:val="both"/>
        <w:rPr>
          <w:rFonts w:ascii="Calibri" w:eastAsia="Calibri" w:hAnsi="Calibri" w:cs="Calibri"/>
        </w:rPr>
      </w:pPr>
      <w:r>
        <w:rPr>
          <w:rFonts w:ascii="Calibri" w:eastAsia="Calibri" w:hAnsi="Calibri" w:cs="Calibri"/>
        </w:rPr>
        <w:t>c) Compensatória 10% (dez por cento) sobre o valor contratado, quando praticada conduta descrita na alínea “a” do subitem 15.1. (inexecução parcial).</w:t>
      </w:r>
    </w:p>
    <w:p w14:paraId="000000C8" w14:textId="77777777" w:rsidR="00AE0A66" w:rsidRDefault="00AF57FE">
      <w:pPr>
        <w:widowControl w:val="0"/>
        <w:spacing w:before="30" w:line="366" w:lineRule="auto"/>
        <w:ind w:left="13" w:right="279" w:firstLine="7"/>
        <w:jc w:val="both"/>
        <w:rPr>
          <w:rFonts w:ascii="Calibri" w:eastAsia="Calibri" w:hAnsi="Calibri" w:cs="Calibri"/>
        </w:rPr>
      </w:pPr>
      <w:r>
        <w:rPr>
          <w:rFonts w:ascii="Calibri" w:eastAsia="Calibri" w:hAnsi="Calibri" w:cs="Calibri"/>
        </w:rPr>
        <w:t xml:space="preserve">d) Compensatória de 20% (vinte por cento) sobre o valor </w:t>
      </w:r>
      <w:proofErr w:type="gramStart"/>
      <w:r>
        <w:rPr>
          <w:rFonts w:ascii="Calibri" w:eastAsia="Calibri" w:hAnsi="Calibri" w:cs="Calibri"/>
        </w:rPr>
        <w:t>contratado,  quando</w:t>
      </w:r>
      <w:proofErr w:type="gramEnd"/>
      <w:r>
        <w:rPr>
          <w:rFonts w:ascii="Calibri" w:eastAsia="Calibri" w:hAnsi="Calibri" w:cs="Calibri"/>
        </w:rPr>
        <w:t xml:space="preserve"> praticada conduta descrita na alínea “b” do subitem 15.1. (inexecução parcial do contrato que cause grave dano).</w:t>
      </w:r>
    </w:p>
    <w:p w14:paraId="000000C9" w14:textId="77777777" w:rsidR="00AE0A66" w:rsidRDefault="00AF57FE">
      <w:pPr>
        <w:widowControl w:val="0"/>
        <w:spacing w:before="30" w:line="366" w:lineRule="auto"/>
        <w:ind w:left="13" w:right="279" w:firstLine="7"/>
        <w:jc w:val="both"/>
        <w:rPr>
          <w:rFonts w:ascii="Calibri" w:eastAsia="Calibri" w:hAnsi="Calibri" w:cs="Calibri"/>
        </w:rPr>
      </w:pPr>
      <w:r>
        <w:rPr>
          <w:rFonts w:ascii="Calibri" w:eastAsia="Calibri" w:hAnsi="Calibri" w:cs="Calibri"/>
        </w:rPr>
        <w:t xml:space="preserve">e) Compensatória 30% (trinta por cento) sobre o valor </w:t>
      </w:r>
      <w:proofErr w:type="gramStart"/>
      <w:r>
        <w:rPr>
          <w:rFonts w:ascii="Calibri" w:eastAsia="Calibri" w:hAnsi="Calibri" w:cs="Calibri"/>
        </w:rPr>
        <w:t>contratado ,</w:t>
      </w:r>
      <w:proofErr w:type="gramEnd"/>
      <w:r>
        <w:rPr>
          <w:rFonts w:ascii="Calibri" w:eastAsia="Calibri" w:hAnsi="Calibri" w:cs="Calibri"/>
        </w:rPr>
        <w:t xml:space="preserve"> por infração da alínea “c” do item anterior (inexecução total do contrato).</w:t>
      </w:r>
    </w:p>
    <w:p w14:paraId="000000CA" w14:textId="77777777" w:rsidR="00AE0A66" w:rsidRDefault="00AF57FE">
      <w:pPr>
        <w:widowControl w:val="0"/>
        <w:spacing w:before="30" w:line="366" w:lineRule="auto"/>
        <w:ind w:left="13" w:right="279" w:firstLine="7"/>
        <w:jc w:val="both"/>
        <w:rPr>
          <w:rFonts w:ascii="Calibri" w:eastAsia="Calibri" w:hAnsi="Calibri" w:cs="Calibri"/>
        </w:rPr>
      </w:pPr>
      <w:r>
        <w:rPr>
          <w:rFonts w:ascii="Calibri" w:eastAsia="Calibri" w:hAnsi="Calibri" w:cs="Calibri"/>
        </w:rPr>
        <w:lastRenderedPageBreak/>
        <w:t xml:space="preserve">f) Compensatória de 30% (trinta por cento) sobre o valor do contrato, para as infrações descritas </w:t>
      </w:r>
      <w:proofErr w:type="gramStart"/>
      <w:r>
        <w:rPr>
          <w:rFonts w:ascii="Calibri" w:eastAsia="Calibri" w:hAnsi="Calibri" w:cs="Calibri"/>
        </w:rPr>
        <w:t>na alíneas</w:t>
      </w:r>
      <w:proofErr w:type="gramEnd"/>
      <w:r>
        <w:rPr>
          <w:rFonts w:ascii="Calibri" w:eastAsia="Calibri" w:hAnsi="Calibri" w:cs="Calibri"/>
        </w:rPr>
        <w:t xml:space="preserve"> “e” a “h” do subitem 15.1.</w:t>
      </w:r>
    </w:p>
    <w:p w14:paraId="000000CB" w14:textId="77777777" w:rsidR="00AE0A66" w:rsidRDefault="00AF57FE">
      <w:pPr>
        <w:widowControl w:val="0"/>
        <w:spacing w:before="30" w:line="366" w:lineRule="auto"/>
        <w:ind w:left="13" w:right="279" w:firstLine="7"/>
        <w:jc w:val="both"/>
        <w:rPr>
          <w:rFonts w:ascii="Calibri" w:eastAsia="Calibri" w:hAnsi="Calibri" w:cs="Calibri"/>
        </w:rPr>
      </w:pPr>
      <w:r>
        <w:rPr>
          <w:rFonts w:ascii="Calibri" w:eastAsia="Calibri" w:hAnsi="Calibri" w:cs="Calibri"/>
        </w:rPr>
        <w:t>g) Compensatória, em substituição à multa moratória para a infração descrita acima na alínea “d</w:t>
      </w:r>
      <w:proofErr w:type="gramStart"/>
      <w:r>
        <w:rPr>
          <w:rFonts w:ascii="Calibri" w:eastAsia="Calibri" w:hAnsi="Calibri" w:cs="Calibri"/>
        </w:rPr>
        <w:t>” ,</w:t>
      </w:r>
      <w:proofErr w:type="gramEnd"/>
      <w:r>
        <w:rPr>
          <w:rFonts w:ascii="Calibri" w:eastAsia="Calibri" w:hAnsi="Calibri" w:cs="Calibri"/>
        </w:rPr>
        <w:t xml:space="preserve"> de 20% do valor da contratação.</w:t>
      </w:r>
    </w:p>
    <w:p w14:paraId="000000CC" w14:textId="77777777" w:rsidR="00AE0A66" w:rsidRDefault="00AF57FE">
      <w:pPr>
        <w:widowControl w:val="0"/>
        <w:spacing w:before="30" w:line="366" w:lineRule="auto"/>
        <w:ind w:left="13" w:right="279" w:firstLine="7"/>
        <w:jc w:val="both"/>
        <w:rPr>
          <w:rFonts w:ascii="Calibri" w:eastAsia="Calibri" w:hAnsi="Calibri" w:cs="Calibri"/>
        </w:rPr>
      </w:pPr>
      <w:r>
        <w:rPr>
          <w:rFonts w:ascii="Calibri" w:eastAsia="Calibri" w:hAnsi="Calibri" w:cs="Calibri"/>
        </w:rPr>
        <w:t>h) Impedimento de licitar e contratar, quando praticadas as condutas descritas nas alíneas “b”, “c” e “d” do subitem acima, sempre que não se justificar a imposição de penalidade mais grave;</w:t>
      </w:r>
    </w:p>
    <w:p w14:paraId="000000CD" w14:textId="77777777" w:rsidR="00AE0A66" w:rsidRDefault="00AF57FE">
      <w:pPr>
        <w:widowControl w:val="0"/>
        <w:spacing w:before="30" w:line="366" w:lineRule="auto"/>
        <w:ind w:left="13" w:right="279" w:firstLine="7"/>
        <w:jc w:val="both"/>
        <w:rPr>
          <w:rFonts w:ascii="Calibri" w:eastAsia="Calibri" w:hAnsi="Calibri" w:cs="Calibri"/>
        </w:rPr>
      </w:pPr>
      <w:r>
        <w:rPr>
          <w:rFonts w:ascii="Calibri" w:eastAsia="Calibri" w:hAnsi="Calibri" w:cs="Calibri"/>
        </w:rPr>
        <w:t>i) Declaração de inidoneidade para licitar e contratar, quando praticadas as condutas descritas nas alíneas “e”, “f”, “g” e “h” do subitem acima, bem como nas alíneas “b”, “c” e “d”, que justifiquem a imposição de penalidade mais grave;</w:t>
      </w:r>
    </w:p>
    <w:p w14:paraId="000000CE" w14:textId="77777777" w:rsidR="00AE0A66" w:rsidRDefault="00AF57FE">
      <w:pPr>
        <w:widowControl w:val="0"/>
        <w:pBdr>
          <w:top w:val="nil"/>
          <w:left w:val="nil"/>
          <w:bottom w:val="nil"/>
          <w:right w:val="nil"/>
          <w:between w:val="nil"/>
        </w:pBdr>
        <w:spacing w:line="366" w:lineRule="auto"/>
        <w:ind w:left="20" w:right="290" w:hanging="4"/>
        <w:jc w:val="both"/>
        <w:rPr>
          <w:rFonts w:ascii="Calibri" w:eastAsia="Calibri" w:hAnsi="Calibri" w:cs="Calibri"/>
        </w:rPr>
      </w:pPr>
      <w:r>
        <w:rPr>
          <w:rFonts w:ascii="Calibri" w:eastAsia="Calibri" w:hAnsi="Calibri" w:cs="Calibri"/>
          <w:b/>
          <w:bCs/>
        </w:rPr>
        <w:t>1</w:t>
      </w:r>
      <w:r>
        <w:rPr>
          <w:rFonts w:ascii="Calibri" w:eastAsia="Calibri" w:hAnsi="Calibri" w:cs="Calibri"/>
          <w:b/>
          <w:bCs/>
        </w:rPr>
        <w:t>5</w:t>
      </w:r>
      <w:r>
        <w:rPr>
          <w:rFonts w:ascii="Calibri" w:eastAsia="Calibri" w:hAnsi="Calibri" w:cs="Calibri"/>
          <w:b/>
          <w:bCs/>
        </w:rPr>
        <w:t xml:space="preserve">.3. </w:t>
      </w:r>
      <w:r>
        <w:rPr>
          <w:rFonts w:ascii="Calibri" w:eastAsia="Calibri" w:hAnsi="Calibri" w:cs="Calibri"/>
        </w:rPr>
        <w:t xml:space="preserve">Na aplicação das sanções serão considerados: </w:t>
      </w:r>
    </w:p>
    <w:p w14:paraId="000000CF" w14:textId="77777777" w:rsidR="00AE0A66" w:rsidRDefault="00AF57FE">
      <w:pPr>
        <w:widowControl w:val="0"/>
        <w:pBdr>
          <w:top w:val="nil"/>
          <w:left w:val="nil"/>
          <w:bottom w:val="nil"/>
          <w:right w:val="nil"/>
          <w:between w:val="nil"/>
        </w:pBdr>
        <w:spacing w:before="30" w:line="240" w:lineRule="auto"/>
        <w:ind w:left="14"/>
        <w:jc w:val="both"/>
        <w:rPr>
          <w:rFonts w:ascii="Calibri" w:eastAsia="Calibri" w:hAnsi="Calibri" w:cs="Calibri"/>
        </w:rPr>
      </w:pPr>
      <w:r>
        <w:rPr>
          <w:rFonts w:ascii="Calibri" w:eastAsia="Calibri" w:hAnsi="Calibri" w:cs="Calibri"/>
        </w:rPr>
        <w:t xml:space="preserve">a) a natureza e a gravidade da infração cometida; </w:t>
      </w:r>
    </w:p>
    <w:p w14:paraId="000000D0" w14:textId="77777777" w:rsidR="00AE0A66" w:rsidRDefault="00AF57FE">
      <w:pPr>
        <w:widowControl w:val="0"/>
        <w:pBdr>
          <w:top w:val="nil"/>
          <w:left w:val="nil"/>
          <w:bottom w:val="nil"/>
          <w:right w:val="nil"/>
          <w:between w:val="nil"/>
        </w:pBdr>
        <w:spacing w:before="146" w:line="240" w:lineRule="auto"/>
        <w:ind w:left="20"/>
        <w:jc w:val="both"/>
        <w:rPr>
          <w:rFonts w:ascii="Calibri" w:eastAsia="Calibri" w:hAnsi="Calibri" w:cs="Calibri"/>
        </w:rPr>
      </w:pPr>
      <w:r>
        <w:rPr>
          <w:rFonts w:ascii="Calibri" w:eastAsia="Calibri" w:hAnsi="Calibri" w:cs="Calibri"/>
        </w:rPr>
        <w:t xml:space="preserve">b) as peculiaridades do caso concreto; </w:t>
      </w:r>
    </w:p>
    <w:p w14:paraId="000000D1" w14:textId="77777777" w:rsidR="00AE0A66" w:rsidRDefault="00AF57FE">
      <w:pPr>
        <w:widowControl w:val="0"/>
        <w:pBdr>
          <w:top w:val="nil"/>
          <w:left w:val="nil"/>
          <w:bottom w:val="nil"/>
          <w:right w:val="nil"/>
          <w:between w:val="nil"/>
        </w:pBdr>
        <w:spacing w:before="146" w:line="240" w:lineRule="auto"/>
        <w:ind w:left="14"/>
        <w:jc w:val="both"/>
        <w:rPr>
          <w:rFonts w:ascii="Calibri" w:eastAsia="Calibri" w:hAnsi="Calibri" w:cs="Calibri"/>
        </w:rPr>
      </w:pPr>
      <w:r>
        <w:rPr>
          <w:rFonts w:ascii="Calibri" w:eastAsia="Calibri" w:hAnsi="Calibri" w:cs="Calibri"/>
        </w:rPr>
        <w:t xml:space="preserve">c) as circunstâncias agravantes ou atenuantes; </w:t>
      </w:r>
    </w:p>
    <w:p w14:paraId="000000D2" w14:textId="77777777" w:rsidR="00AE0A66" w:rsidRDefault="00AF57FE">
      <w:pPr>
        <w:widowControl w:val="0"/>
        <w:pBdr>
          <w:top w:val="nil"/>
          <w:left w:val="nil"/>
          <w:bottom w:val="nil"/>
          <w:right w:val="nil"/>
          <w:between w:val="nil"/>
        </w:pBdr>
        <w:spacing w:before="146" w:line="240" w:lineRule="auto"/>
        <w:ind w:left="14"/>
        <w:jc w:val="both"/>
        <w:rPr>
          <w:rFonts w:ascii="Calibri" w:eastAsia="Calibri" w:hAnsi="Calibri" w:cs="Calibri"/>
        </w:rPr>
      </w:pPr>
      <w:r>
        <w:rPr>
          <w:rFonts w:ascii="Calibri" w:eastAsia="Calibri" w:hAnsi="Calibri" w:cs="Calibri"/>
        </w:rPr>
        <w:t xml:space="preserve">d) os danos que dela provierem para a Administração Pública; </w:t>
      </w:r>
    </w:p>
    <w:p w14:paraId="000000D3" w14:textId="77777777" w:rsidR="00AE0A66" w:rsidRDefault="00AF57FE">
      <w:pPr>
        <w:widowControl w:val="0"/>
        <w:pBdr>
          <w:top w:val="nil"/>
          <w:left w:val="nil"/>
          <w:bottom w:val="nil"/>
          <w:right w:val="nil"/>
          <w:between w:val="nil"/>
        </w:pBdr>
        <w:spacing w:before="146" w:line="366" w:lineRule="auto"/>
        <w:ind w:left="14" w:right="276"/>
        <w:jc w:val="both"/>
        <w:rPr>
          <w:rFonts w:ascii="Calibri" w:eastAsia="Calibri" w:hAnsi="Calibri" w:cs="Calibri"/>
        </w:rPr>
      </w:pPr>
      <w:r>
        <w:rPr>
          <w:rFonts w:ascii="Calibri" w:eastAsia="Calibri" w:hAnsi="Calibri" w:cs="Calibri"/>
        </w:rPr>
        <w:t xml:space="preserve">e) a implantação ou o aperfeiçoamento de programa de integridade, conforme normas e orientações dos órgãos de controle. </w:t>
      </w:r>
    </w:p>
    <w:p w14:paraId="000000D4" w14:textId="77777777" w:rsidR="00AE0A66" w:rsidRDefault="00AF57FE">
      <w:pPr>
        <w:widowControl w:val="0"/>
        <w:pBdr>
          <w:top w:val="nil"/>
          <w:left w:val="nil"/>
          <w:bottom w:val="nil"/>
          <w:right w:val="nil"/>
          <w:between w:val="nil"/>
        </w:pBdr>
        <w:spacing w:before="30" w:line="366" w:lineRule="auto"/>
        <w:ind w:left="14" w:right="263" w:firstLine="6"/>
        <w:jc w:val="both"/>
        <w:rPr>
          <w:rFonts w:ascii="Calibri" w:eastAsia="Calibri" w:hAnsi="Calibri" w:cs="Calibri"/>
        </w:rPr>
      </w:pPr>
      <w:r>
        <w:rPr>
          <w:rFonts w:ascii="Calibri" w:eastAsia="Calibri" w:hAnsi="Calibri" w:cs="Calibri"/>
          <w:b/>
          <w:bCs/>
        </w:rPr>
        <w:t>1</w:t>
      </w:r>
      <w:r>
        <w:rPr>
          <w:rFonts w:ascii="Calibri" w:eastAsia="Calibri" w:hAnsi="Calibri" w:cs="Calibri"/>
          <w:b/>
          <w:bCs/>
        </w:rPr>
        <w:t>5</w:t>
      </w:r>
      <w:r>
        <w:rPr>
          <w:rFonts w:ascii="Calibri" w:eastAsia="Calibri" w:hAnsi="Calibri" w:cs="Calibri"/>
          <w:b/>
          <w:bCs/>
        </w:rPr>
        <w:t xml:space="preserve">.4. </w:t>
      </w:r>
      <w:r>
        <w:rPr>
          <w:rFonts w:ascii="Calibri" w:eastAsia="Calibri" w:hAnsi="Calibri" w:cs="Calibri"/>
        </w:rPr>
        <w:t>A aplicação das sanções previstas neste Contrato não exclui, em hipótese alguma, a obrigação de reparação integral do dano causado ao Contratante (</w:t>
      </w:r>
      <w:r>
        <w:rPr>
          <w:rFonts w:ascii="Calibri" w:eastAsia="Calibri" w:hAnsi="Calibri" w:cs="Calibri"/>
          <w:u w:val="single"/>
        </w:rPr>
        <w:t>art. 156, §9º, da Lei nº 14.133, de 2021)</w:t>
      </w:r>
      <w:r>
        <w:rPr>
          <w:rFonts w:ascii="Calibri" w:eastAsia="Calibri" w:hAnsi="Calibri" w:cs="Calibri"/>
        </w:rPr>
        <w:t xml:space="preserve">. </w:t>
      </w:r>
    </w:p>
    <w:p w14:paraId="000000D5" w14:textId="77777777" w:rsidR="00AE0A66" w:rsidRDefault="00AF57FE">
      <w:pPr>
        <w:widowControl w:val="0"/>
        <w:pBdr>
          <w:top w:val="nil"/>
          <w:left w:val="nil"/>
          <w:bottom w:val="nil"/>
          <w:right w:val="nil"/>
          <w:between w:val="nil"/>
        </w:pBdr>
        <w:spacing w:before="30" w:line="366" w:lineRule="auto"/>
        <w:ind w:left="14" w:right="263" w:firstLine="6"/>
        <w:jc w:val="both"/>
        <w:rPr>
          <w:rFonts w:ascii="Calibri" w:eastAsia="Calibri" w:hAnsi="Calibri" w:cs="Calibri"/>
        </w:rPr>
      </w:pPr>
      <w:r>
        <w:rPr>
          <w:rFonts w:ascii="Calibri" w:eastAsia="Calibri" w:hAnsi="Calibri" w:cs="Calibri"/>
          <w:b/>
          <w:bCs/>
        </w:rPr>
        <w:t xml:space="preserve">15.5. </w:t>
      </w:r>
      <w:r>
        <w:rPr>
          <w:rFonts w:ascii="Calibri" w:eastAsia="Calibri" w:hAnsi="Calibri" w:cs="Calibri"/>
        </w:rPr>
        <w:t>Todas as sanções previstas neste Termo de Referência poderão ser aplicadas cumulativamente com a multa.</w:t>
      </w:r>
    </w:p>
    <w:p w14:paraId="000000D6" w14:textId="77777777" w:rsidR="00AE0A66" w:rsidRDefault="00AF57FE">
      <w:pPr>
        <w:widowControl w:val="0"/>
        <w:pBdr>
          <w:top w:val="nil"/>
          <w:left w:val="nil"/>
          <w:bottom w:val="nil"/>
          <w:right w:val="nil"/>
          <w:between w:val="nil"/>
        </w:pBdr>
        <w:spacing w:before="30" w:line="366" w:lineRule="auto"/>
        <w:ind w:left="14" w:right="263" w:firstLine="6"/>
        <w:jc w:val="both"/>
        <w:rPr>
          <w:rFonts w:ascii="Calibri" w:eastAsia="Calibri" w:hAnsi="Calibri" w:cs="Calibri"/>
          <w:b/>
          <w:bCs/>
        </w:rPr>
      </w:pPr>
      <w:r>
        <w:rPr>
          <w:rFonts w:ascii="Calibri" w:eastAsia="Calibri" w:hAnsi="Calibri" w:cs="Calibri"/>
          <w:b/>
          <w:bCs/>
        </w:rPr>
        <w:t xml:space="preserve">15.6. </w:t>
      </w:r>
      <w:r>
        <w:rPr>
          <w:rFonts w:ascii="Calibri" w:eastAsia="Calibri" w:hAnsi="Calibri" w:cs="Calibri"/>
        </w:rPr>
        <w:t>Antes da aplicação da multa será facultada a defesa do interessado no prazo de 15 (quinze) dias úteis, contado da data de sua intimação.</w:t>
      </w:r>
    </w:p>
    <w:p w14:paraId="000000D7" w14:textId="77777777" w:rsidR="00AE0A66" w:rsidRDefault="00AF57FE">
      <w:pPr>
        <w:widowControl w:val="0"/>
        <w:pBdr>
          <w:top w:val="nil"/>
          <w:left w:val="nil"/>
          <w:bottom w:val="nil"/>
          <w:right w:val="nil"/>
          <w:between w:val="nil"/>
        </w:pBdr>
        <w:spacing w:before="30" w:line="366" w:lineRule="auto"/>
        <w:ind w:left="14" w:right="263" w:firstLine="6"/>
        <w:jc w:val="both"/>
        <w:rPr>
          <w:rFonts w:ascii="Calibri" w:eastAsia="Calibri" w:hAnsi="Calibri" w:cs="Calibri"/>
        </w:rPr>
      </w:pPr>
      <w:r>
        <w:rPr>
          <w:rFonts w:ascii="Calibri" w:eastAsia="Calibri" w:hAnsi="Calibri" w:cs="Calibri"/>
          <w:b/>
          <w:bCs/>
        </w:rPr>
        <w:t>1</w:t>
      </w:r>
      <w:r>
        <w:rPr>
          <w:rFonts w:ascii="Calibri" w:eastAsia="Calibri" w:hAnsi="Calibri" w:cs="Calibri"/>
          <w:b/>
          <w:bCs/>
        </w:rPr>
        <w:t>5</w:t>
      </w:r>
      <w:r>
        <w:rPr>
          <w:rFonts w:ascii="Calibri" w:eastAsia="Calibri" w:hAnsi="Calibri" w:cs="Calibri"/>
          <w:b/>
          <w:bCs/>
        </w:rPr>
        <w:t>.</w:t>
      </w:r>
      <w:r>
        <w:rPr>
          <w:rFonts w:ascii="Calibri" w:eastAsia="Calibri" w:hAnsi="Calibri" w:cs="Calibri"/>
          <w:b/>
          <w:bCs/>
        </w:rPr>
        <w:t>7</w:t>
      </w:r>
      <w:r>
        <w:rPr>
          <w:rFonts w:ascii="Calibri" w:eastAsia="Calibri" w:hAnsi="Calibri" w:cs="Calibri"/>
          <w:b/>
          <w:bCs/>
        </w:rPr>
        <w:t xml:space="preserve">. </w:t>
      </w:r>
      <w:r>
        <w:rPr>
          <w:rFonts w:ascii="Calibri" w:eastAsia="Calibri" w:hAnsi="Calibri" w:cs="Calibri"/>
        </w:rPr>
        <w:t>Se a multa aplicada e as indenizações cabíveis forem superiores ao valor do pagamento eventualmente devido pelo Contratante ao Contratado, além da perda desse valor, a diferença será descontada da garantia prestada ou será cobrada judicialmente (</w:t>
      </w:r>
      <w:r>
        <w:rPr>
          <w:rFonts w:ascii="Calibri" w:eastAsia="Calibri" w:hAnsi="Calibri" w:cs="Calibri"/>
          <w:u w:val="single"/>
        </w:rPr>
        <w:t>art. 156, §8º, da Lei nº 14.133, de 2021)</w:t>
      </w:r>
      <w:r>
        <w:rPr>
          <w:rFonts w:ascii="Calibri" w:eastAsia="Calibri" w:hAnsi="Calibri" w:cs="Calibri"/>
        </w:rPr>
        <w:t xml:space="preserve">. </w:t>
      </w:r>
      <w:r>
        <w:rPr>
          <w:rFonts w:ascii="Calibri" w:eastAsia="Calibri" w:hAnsi="Calibri" w:cs="Calibri"/>
          <w:b/>
          <w:bCs/>
        </w:rPr>
        <w:t>1</w:t>
      </w:r>
      <w:r>
        <w:rPr>
          <w:rFonts w:ascii="Calibri" w:eastAsia="Calibri" w:hAnsi="Calibri" w:cs="Calibri"/>
          <w:b/>
          <w:bCs/>
        </w:rPr>
        <w:t>5</w:t>
      </w:r>
      <w:r>
        <w:rPr>
          <w:rFonts w:ascii="Calibri" w:eastAsia="Calibri" w:hAnsi="Calibri" w:cs="Calibri"/>
          <w:b/>
          <w:bCs/>
        </w:rPr>
        <w:t>.</w:t>
      </w:r>
      <w:r>
        <w:rPr>
          <w:rFonts w:ascii="Calibri" w:eastAsia="Calibri" w:hAnsi="Calibri" w:cs="Calibri"/>
          <w:b/>
          <w:bCs/>
        </w:rPr>
        <w:t>8</w:t>
      </w:r>
      <w:r>
        <w:rPr>
          <w:rFonts w:ascii="Calibri" w:eastAsia="Calibri" w:hAnsi="Calibri" w:cs="Calibri"/>
          <w:b/>
          <w:bCs/>
        </w:rPr>
        <w:t xml:space="preserve">. </w:t>
      </w:r>
      <w:r>
        <w:rPr>
          <w:rFonts w:ascii="Calibri" w:eastAsia="Calibri" w:hAnsi="Calibri" w:cs="Calibri"/>
        </w:rPr>
        <w:t xml:space="preserve">A </w:t>
      </w:r>
      <w:r>
        <w:rPr>
          <w:rFonts w:ascii="Calibri" w:eastAsia="Calibri" w:hAnsi="Calibri" w:cs="Calibri"/>
        </w:rPr>
        <w:t xml:space="preserve">multa poderá ser recolhida administrativamente no prazo máximo de </w:t>
      </w:r>
      <w:r>
        <w:rPr>
          <w:rFonts w:ascii="Calibri" w:eastAsia="Calibri" w:hAnsi="Calibri" w:cs="Calibri"/>
        </w:rPr>
        <w:t>5</w:t>
      </w:r>
      <w:r>
        <w:rPr>
          <w:rFonts w:ascii="Calibri" w:eastAsia="Calibri" w:hAnsi="Calibri" w:cs="Calibri"/>
        </w:rPr>
        <w:t xml:space="preserve"> (</w:t>
      </w:r>
      <w:r>
        <w:rPr>
          <w:rFonts w:ascii="Calibri" w:eastAsia="Calibri" w:hAnsi="Calibri" w:cs="Calibri"/>
        </w:rPr>
        <w:t>cinco</w:t>
      </w:r>
      <w:r>
        <w:rPr>
          <w:rFonts w:ascii="Calibri" w:eastAsia="Calibri" w:hAnsi="Calibri" w:cs="Calibri"/>
        </w:rPr>
        <w:t xml:space="preserve">) dias, a contar da data do recebimento da comunicação enviada pela autoridade competente. </w:t>
      </w:r>
    </w:p>
    <w:p w14:paraId="000000D8" w14:textId="77777777" w:rsidR="00AE0A66" w:rsidRDefault="00AF57FE">
      <w:pPr>
        <w:tabs>
          <w:tab w:val="left" w:pos="0"/>
        </w:tabs>
        <w:spacing w:line="360" w:lineRule="auto"/>
        <w:ind w:right="283"/>
        <w:jc w:val="both"/>
        <w:rPr>
          <w:rFonts w:ascii="Calibri" w:eastAsia="Calibri" w:hAnsi="Calibri" w:cs="Calibri"/>
        </w:rPr>
      </w:pPr>
      <w:r>
        <w:rPr>
          <w:rFonts w:ascii="Calibri" w:eastAsia="Calibri" w:hAnsi="Calibri" w:cs="Calibri"/>
          <w:b/>
          <w:bCs/>
        </w:rPr>
        <w:t>15.9.</w:t>
      </w:r>
      <w:r>
        <w:rPr>
          <w:rFonts w:ascii="Calibri" w:eastAsia="Calibri" w:hAnsi="Calibri" w:cs="Calibri"/>
        </w:rPr>
        <w:t xml:space="preserve"> A aplicação de qualquer das penalidades previstas realizar-se-á em processo administrativo que </w:t>
      </w:r>
      <w:r>
        <w:rPr>
          <w:rFonts w:ascii="Calibri" w:eastAsia="Calibri" w:hAnsi="Calibri" w:cs="Calibri"/>
          <w:b/>
          <w:bCs/>
        </w:rPr>
        <w:t>assegure o contraditório e a ampla defesa ao contratado</w:t>
      </w:r>
      <w:r>
        <w:rPr>
          <w:rFonts w:ascii="Calibri" w:eastAsia="Calibri" w:hAnsi="Calibri" w:cs="Calibri"/>
        </w:rPr>
        <w:t xml:space="preserve">, observando-se o procedimento </w:t>
      </w:r>
      <w:proofErr w:type="gramStart"/>
      <w:r>
        <w:rPr>
          <w:rFonts w:ascii="Calibri" w:eastAsia="Calibri" w:hAnsi="Calibri" w:cs="Calibri"/>
        </w:rPr>
        <w:t>previsto  no</w:t>
      </w:r>
      <w:proofErr w:type="gramEnd"/>
      <w:r>
        <w:rPr>
          <w:rFonts w:ascii="Calibri" w:eastAsia="Calibri" w:hAnsi="Calibri" w:cs="Calibri"/>
        </w:rPr>
        <w:t xml:space="preserve"> caput e parágrafos do art. 158 da Lei nº 14.133, de 2021, para as penalidades de impedimento de licitar e contratar e de declaração de inidoneidade para licitar ou contratar.</w:t>
      </w:r>
    </w:p>
    <w:p w14:paraId="000000D9" w14:textId="77777777" w:rsidR="00AE0A66" w:rsidRDefault="00AF57FE">
      <w:pPr>
        <w:tabs>
          <w:tab w:val="left" w:pos="0"/>
        </w:tabs>
        <w:spacing w:line="360" w:lineRule="auto"/>
        <w:ind w:right="283"/>
        <w:jc w:val="both"/>
        <w:rPr>
          <w:rFonts w:ascii="Calibri" w:eastAsia="Calibri" w:hAnsi="Calibri" w:cs="Calibri"/>
        </w:rPr>
      </w:pPr>
      <w:r>
        <w:rPr>
          <w:rFonts w:ascii="Calibri" w:eastAsia="Calibri" w:hAnsi="Calibri" w:cs="Calibri"/>
          <w:b/>
          <w:bCs/>
        </w:rPr>
        <w:t>15.10.</w:t>
      </w:r>
      <w:r>
        <w:rPr>
          <w:rFonts w:ascii="Calibri" w:eastAsia="Calibri" w:hAnsi="Calibri" w:cs="Calibri"/>
        </w:rPr>
        <w:t xml:space="preserve"> Para a garantia da ampla defesa e contraditório, as notificações serão enviadas eletronicamente para os endereços de e-mail informados na proposta comercial, bem como os cadastrados pela empresa no SICAF.</w:t>
      </w:r>
    </w:p>
    <w:p w14:paraId="000000DA" w14:textId="77777777" w:rsidR="00AE0A66" w:rsidRDefault="00AF57FE">
      <w:pPr>
        <w:tabs>
          <w:tab w:val="left" w:pos="0"/>
        </w:tabs>
        <w:spacing w:line="360" w:lineRule="auto"/>
        <w:ind w:right="283"/>
        <w:jc w:val="both"/>
        <w:rPr>
          <w:rFonts w:ascii="Calibri" w:eastAsia="Calibri" w:hAnsi="Calibri" w:cs="Calibri"/>
        </w:rPr>
      </w:pPr>
      <w:r>
        <w:rPr>
          <w:rFonts w:ascii="Calibri" w:eastAsia="Calibri" w:hAnsi="Calibri" w:cs="Calibri"/>
          <w:b/>
          <w:bCs/>
        </w:rPr>
        <w:t xml:space="preserve">15.11. </w:t>
      </w:r>
      <w:r>
        <w:rPr>
          <w:rFonts w:ascii="Calibri" w:eastAsia="Calibri" w:hAnsi="Calibri" w:cs="Calibri"/>
        </w:rPr>
        <w:t>Os endereços de e-mail informados na proposta comercial e/ou cadastrados no SICAF serão considerados de uso contínuo da empresa, não cabendo alegação de desconhecimento das comunicações a eles comprovadamente enviadas/recebidas.</w:t>
      </w:r>
    </w:p>
    <w:p w14:paraId="000000DB" w14:textId="77777777" w:rsidR="00AE0A66" w:rsidRDefault="00AF57FE">
      <w:pPr>
        <w:widowControl w:val="0"/>
        <w:pBdr>
          <w:top w:val="nil"/>
          <w:left w:val="nil"/>
          <w:bottom w:val="nil"/>
          <w:right w:val="nil"/>
          <w:between w:val="nil"/>
        </w:pBdr>
        <w:spacing w:before="30" w:line="366" w:lineRule="auto"/>
        <w:ind w:right="264"/>
        <w:jc w:val="both"/>
        <w:rPr>
          <w:rFonts w:ascii="Calibri" w:eastAsia="Calibri" w:hAnsi="Calibri" w:cs="Calibri"/>
        </w:rPr>
      </w:pPr>
      <w:r>
        <w:rPr>
          <w:rFonts w:ascii="Calibri" w:eastAsia="Calibri" w:hAnsi="Calibri" w:cs="Calibri"/>
          <w:b/>
          <w:bCs/>
        </w:rPr>
        <w:lastRenderedPageBreak/>
        <w:t>1</w:t>
      </w:r>
      <w:r>
        <w:rPr>
          <w:rFonts w:ascii="Calibri" w:eastAsia="Calibri" w:hAnsi="Calibri" w:cs="Calibri"/>
          <w:b/>
          <w:bCs/>
        </w:rPr>
        <w:t>5</w:t>
      </w:r>
      <w:r>
        <w:rPr>
          <w:rFonts w:ascii="Calibri" w:eastAsia="Calibri" w:hAnsi="Calibri" w:cs="Calibri"/>
          <w:b/>
          <w:bCs/>
        </w:rPr>
        <w:t>.</w:t>
      </w:r>
      <w:r>
        <w:rPr>
          <w:rFonts w:ascii="Calibri" w:eastAsia="Calibri" w:hAnsi="Calibri" w:cs="Calibri"/>
          <w:b/>
          <w:bCs/>
        </w:rPr>
        <w:t>12</w:t>
      </w:r>
      <w:r>
        <w:rPr>
          <w:rFonts w:ascii="Calibri" w:eastAsia="Calibri" w:hAnsi="Calibri" w:cs="Calibri"/>
          <w:b/>
          <w:bCs/>
        </w:rPr>
        <w:t xml:space="preserve">. </w:t>
      </w:r>
      <w:r>
        <w:rPr>
          <w:rFonts w:ascii="Calibri" w:eastAsia="Calibri" w:hAnsi="Calibri" w:cs="Calibri"/>
        </w:rPr>
        <w:t>Os atos previstos como infrações administrativas na</w:t>
      </w:r>
      <w:r>
        <w:rPr>
          <w:rFonts w:ascii="Calibri" w:eastAsia="Calibri" w:hAnsi="Calibri" w:cs="Calibri"/>
          <w:u w:val="single"/>
        </w:rPr>
        <w:t xml:space="preserve"> Lei nº 14.133, de 2021,</w:t>
      </w:r>
      <w:r>
        <w:rPr>
          <w:rFonts w:ascii="Calibri" w:eastAsia="Calibri" w:hAnsi="Calibri" w:cs="Calibri"/>
        </w:rPr>
        <w:t xml:space="preserve"> ou em outras leis de licitações e contratos da Administração Pública que também sejam tipificados como atos lesivos na</w:t>
      </w:r>
      <w:r>
        <w:rPr>
          <w:rFonts w:ascii="Calibri" w:eastAsia="Calibri" w:hAnsi="Calibri" w:cs="Calibri"/>
          <w:u w:val="single"/>
        </w:rPr>
        <w:t xml:space="preserve"> Lei nº</w:t>
      </w:r>
      <w:r>
        <w:rPr>
          <w:rFonts w:ascii="Calibri" w:eastAsia="Calibri" w:hAnsi="Calibri" w:cs="Calibri"/>
        </w:rPr>
        <w:t xml:space="preserve"> </w:t>
      </w:r>
      <w:r>
        <w:rPr>
          <w:rFonts w:ascii="Calibri" w:eastAsia="Calibri" w:hAnsi="Calibri" w:cs="Calibri"/>
          <w:u w:val="single"/>
        </w:rPr>
        <w:t>12.846, de 2013,</w:t>
      </w:r>
      <w:r>
        <w:rPr>
          <w:rFonts w:ascii="Calibri" w:eastAsia="Calibri" w:hAnsi="Calibri" w:cs="Calibri"/>
        </w:rPr>
        <w:t xml:space="preserve"> serão apurados e julgados conjuntamente, nos mesmos autos, observados o rito procedimental e autoridade competente definidos na referida Lei (</w:t>
      </w:r>
      <w:r>
        <w:rPr>
          <w:rFonts w:ascii="Calibri" w:eastAsia="Calibri" w:hAnsi="Calibri" w:cs="Calibri"/>
          <w:u w:val="single"/>
        </w:rPr>
        <w:t>art. 159)</w:t>
      </w:r>
      <w:r>
        <w:rPr>
          <w:rFonts w:ascii="Calibri" w:eastAsia="Calibri" w:hAnsi="Calibri" w:cs="Calibri"/>
        </w:rPr>
        <w:t xml:space="preserve">. </w:t>
      </w:r>
    </w:p>
    <w:p w14:paraId="000000DC" w14:textId="77777777" w:rsidR="00AE0A66" w:rsidRDefault="00AF57FE">
      <w:pPr>
        <w:widowControl w:val="0"/>
        <w:pBdr>
          <w:top w:val="nil"/>
          <w:left w:val="nil"/>
          <w:bottom w:val="nil"/>
          <w:right w:val="nil"/>
          <w:between w:val="nil"/>
        </w:pBdr>
        <w:spacing w:before="30" w:line="366" w:lineRule="auto"/>
        <w:ind w:left="12" w:right="249" w:firstLine="8"/>
        <w:jc w:val="both"/>
        <w:rPr>
          <w:rFonts w:ascii="Calibri" w:eastAsia="Calibri" w:hAnsi="Calibri" w:cs="Calibri"/>
        </w:rPr>
      </w:pPr>
      <w:r>
        <w:rPr>
          <w:rFonts w:ascii="Calibri" w:eastAsia="Calibri" w:hAnsi="Calibri" w:cs="Calibri"/>
          <w:b/>
          <w:bCs/>
        </w:rPr>
        <w:t>1</w:t>
      </w:r>
      <w:r>
        <w:rPr>
          <w:rFonts w:ascii="Calibri" w:eastAsia="Calibri" w:hAnsi="Calibri" w:cs="Calibri"/>
          <w:b/>
          <w:bCs/>
        </w:rPr>
        <w:t>5</w:t>
      </w:r>
      <w:r>
        <w:rPr>
          <w:rFonts w:ascii="Calibri" w:eastAsia="Calibri" w:hAnsi="Calibri" w:cs="Calibri"/>
          <w:b/>
          <w:bCs/>
        </w:rPr>
        <w:t>.1</w:t>
      </w:r>
      <w:r>
        <w:rPr>
          <w:rFonts w:ascii="Calibri" w:eastAsia="Calibri" w:hAnsi="Calibri" w:cs="Calibri"/>
          <w:b/>
          <w:bCs/>
        </w:rPr>
        <w:t>3</w:t>
      </w:r>
      <w:r>
        <w:rPr>
          <w:rFonts w:ascii="Calibri" w:eastAsia="Calibri" w:hAnsi="Calibri" w:cs="Calibri"/>
          <w:b/>
          <w:bCs/>
        </w:rPr>
        <w:t xml:space="preserve">. </w:t>
      </w:r>
      <w:r>
        <w:rPr>
          <w:rFonts w:ascii="Calibri" w:eastAsia="Calibri" w:hAnsi="Calibri" w:cs="Calibri"/>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w:t>
      </w:r>
      <w:r>
        <w:rPr>
          <w:rFonts w:ascii="Calibri" w:eastAsia="Calibri" w:hAnsi="Calibri" w:cs="Calibri"/>
        </w:rPr>
        <w:t xml:space="preserve"> Contratado, observados, em todos os casos, o contraditório, a ampla defesa e a obrigatoriedade de análise jurídica prévia (</w:t>
      </w:r>
      <w:r>
        <w:rPr>
          <w:rFonts w:ascii="Calibri" w:eastAsia="Calibri" w:hAnsi="Calibri" w:cs="Calibri"/>
          <w:u w:val="single"/>
        </w:rPr>
        <w:t>art. 160, da Lei nº 14.133, de 2021)</w:t>
      </w:r>
      <w:r>
        <w:rPr>
          <w:rFonts w:ascii="Calibri" w:eastAsia="Calibri" w:hAnsi="Calibri" w:cs="Calibri"/>
        </w:rPr>
        <w:t xml:space="preserve">. </w:t>
      </w:r>
    </w:p>
    <w:p w14:paraId="000000DD" w14:textId="77777777" w:rsidR="00AE0A66" w:rsidRDefault="00AF57FE">
      <w:pPr>
        <w:widowControl w:val="0"/>
        <w:pBdr>
          <w:top w:val="nil"/>
          <w:left w:val="nil"/>
          <w:bottom w:val="nil"/>
          <w:right w:val="nil"/>
          <w:between w:val="nil"/>
        </w:pBdr>
        <w:spacing w:before="30" w:line="366" w:lineRule="auto"/>
        <w:ind w:left="13" w:right="283" w:firstLine="7"/>
        <w:jc w:val="both"/>
        <w:rPr>
          <w:rFonts w:ascii="Calibri" w:eastAsia="Calibri" w:hAnsi="Calibri" w:cs="Calibri"/>
        </w:rPr>
      </w:pPr>
      <w:r>
        <w:rPr>
          <w:rFonts w:ascii="Calibri" w:eastAsia="Calibri" w:hAnsi="Calibri" w:cs="Calibri"/>
          <w:b/>
          <w:bCs/>
        </w:rPr>
        <w:t>1</w:t>
      </w:r>
      <w:r>
        <w:rPr>
          <w:rFonts w:ascii="Calibri" w:eastAsia="Calibri" w:hAnsi="Calibri" w:cs="Calibri"/>
          <w:b/>
          <w:bCs/>
        </w:rPr>
        <w:t>5</w:t>
      </w:r>
      <w:r>
        <w:rPr>
          <w:rFonts w:ascii="Calibri" w:eastAsia="Calibri" w:hAnsi="Calibri" w:cs="Calibri"/>
          <w:b/>
          <w:bCs/>
        </w:rPr>
        <w:t>.1</w:t>
      </w:r>
      <w:r>
        <w:rPr>
          <w:rFonts w:ascii="Calibri" w:eastAsia="Calibri" w:hAnsi="Calibri" w:cs="Calibri"/>
          <w:b/>
          <w:bCs/>
        </w:rPr>
        <w:t>4</w:t>
      </w:r>
      <w:r>
        <w:rPr>
          <w:rFonts w:ascii="Calibri" w:eastAsia="Calibri" w:hAnsi="Calibri" w:cs="Calibri"/>
          <w:b/>
          <w:bCs/>
        </w:rPr>
        <w:t xml:space="preserve">. </w:t>
      </w:r>
      <w:r>
        <w:rPr>
          <w:rFonts w:ascii="Calibri" w:eastAsia="Calibri" w:hAnsi="Calibri" w:cs="Calibri"/>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proofErr w:type="spellStart"/>
      <w:r>
        <w:rPr>
          <w:rFonts w:ascii="Calibri" w:eastAsia="Calibri" w:hAnsi="Calibri" w:cs="Calibri"/>
        </w:rPr>
        <w:t>Ceis</w:t>
      </w:r>
      <w:proofErr w:type="spellEnd"/>
      <w:r>
        <w:rPr>
          <w:rFonts w:ascii="Calibri" w:eastAsia="Calibri" w:hAnsi="Calibri" w:cs="Calibri"/>
        </w:rPr>
        <w:t>) e no Cadastro Nacional de Empresas Punidas (</w:t>
      </w:r>
      <w:proofErr w:type="spellStart"/>
      <w:r>
        <w:rPr>
          <w:rFonts w:ascii="Calibri" w:eastAsia="Calibri" w:hAnsi="Calibri" w:cs="Calibri"/>
        </w:rPr>
        <w:t>Cnep</w:t>
      </w:r>
      <w:proofErr w:type="spellEnd"/>
      <w:r>
        <w:rPr>
          <w:rFonts w:ascii="Calibri" w:eastAsia="Calibri" w:hAnsi="Calibri" w:cs="Calibri"/>
        </w:rPr>
        <w:t xml:space="preserve">), instituídos no âmbito do Poder Executivo Federal. </w:t>
      </w:r>
      <w:r>
        <w:rPr>
          <w:rFonts w:ascii="Calibri" w:eastAsia="Calibri" w:hAnsi="Calibri" w:cs="Calibri"/>
        </w:rPr>
        <w:t>(</w:t>
      </w:r>
      <w:r>
        <w:rPr>
          <w:rFonts w:ascii="Calibri" w:eastAsia="Calibri" w:hAnsi="Calibri" w:cs="Calibri"/>
          <w:u w:val="single"/>
        </w:rPr>
        <w:t>Art. 161, da Lei nº 14.133/2021</w:t>
      </w:r>
      <w:r>
        <w:rPr>
          <w:rFonts w:ascii="Calibri" w:eastAsia="Calibri" w:hAnsi="Calibri" w:cs="Calibri"/>
        </w:rPr>
        <w:t>).</w:t>
      </w:r>
    </w:p>
    <w:p w14:paraId="000000DE" w14:textId="77777777" w:rsidR="00AE0A66" w:rsidRDefault="00AF57FE">
      <w:pPr>
        <w:tabs>
          <w:tab w:val="left" w:pos="0"/>
        </w:tabs>
        <w:spacing w:line="360" w:lineRule="auto"/>
        <w:jc w:val="both"/>
        <w:rPr>
          <w:rFonts w:ascii="Calibri" w:eastAsia="Calibri" w:hAnsi="Calibri" w:cs="Calibri"/>
        </w:rPr>
      </w:pPr>
      <w:r>
        <w:rPr>
          <w:rFonts w:ascii="Calibri" w:eastAsia="Calibri" w:hAnsi="Calibri" w:cs="Calibri"/>
          <w:b/>
          <w:bCs/>
        </w:rPr>
        <w:t>15.15.</w:t>
      </w:r>
      <w:r>
        <w:rPr>
          <w:rFonts w:ascii="Calibri" w:eastAsia="Calibri" w:hAnsi="Calibri" w:cs="Calibri"/>
        </w:rPr>
        <w:t xml:space="preserve">  As penalidades serão obrigatoriamente registradas no SICAF.</w:t>
      </w:r>
    </w:p>
    <w:p w14:paraId="000000DF" w14:textId="77777777" w:rsidR="00AE0A66" w:rsidRDefault="00AF57FE">
      <w:pPr>
        <w:widowControl w:val="0"/>
        <w:pBdr>
          <w:top w:val="nil"/>
          <w:left w:val="nil"/>
          <w:bottom w:val="nil"/>
          <w:right w:val="nil"/>
          <w:between w:val="nil"/>
        </w:pBdr>
        <w:spacing w:line="360" w:lineRule="auto"/>
        <w:ind w:left="14" w:right="270" w:firstLine="6"/>
        <w:jc w:val="both"/>
        <w:rPr>
          <w:rFonts w:ascii="Calibri" w:eastAsia="Calibri" w:hAnsi="Calibri" w:cs="Calibri"/>
        </w:rPr>
      </w:pPr>
      <w:r>
        <w:rPr>
          <w:rFonts w:ascii="Calibri" w:eastAsia="Calibri" w:hAnsi="Calibri" w:cs="Calibri"/>
          <w:b/>
          <w:bCs/>
        </w:rPr>
        <w:t>1</w:t>
      </w:r>
      <w:r>
        <w:rPr>
          <w:rFonts w:ascii="Calibri" w:eastAsia="Calibri" w:hAnsi="Calibri" w:cs="Calibri"/>
          <w:b/>
          <w:bCs/>
        </w:rPr>
        <w:t>5</w:t>
      </w:r>
      <w:r>
        <w:rPr>
          <w:rFonts w:ascii="Calibri" w:eastAsia="Calibri" w:hAnsi="Calibri" w:cs="Calibri"/>
          <w:b/>
          <w:bCs/>
        </w:rPr>
        <w:t>.1</w:t>
      </w:r>
      <w:r>
        <w:rPr>
          <w:rFonts w:ascii="Calibri" w:eastAsia="Calibri" w:hAnsi="Calibri" w:cs="Calibri"/>
          <w:b/>
          <w:bCs/>
        </w:rPr>
        <w:t>6</w:t>
      </w:r>
      <w:r>
        <w:rPr>
          <w:rFonts w:ascii="Calibri" w:eastAsia="Calibri" w:hAnsi="Calibri" w:cs="Calibri"/>
          <w:b/>
          <w:bCs/>
        </w:rPr>
        <w:t xml:space="preserve">. </w:t>
      </w:r>
      <w:r>
        <w:rPr>
          <w:rFonts w:ascii="Calibri" w:eastAsia="Calibri" w:hAnsi="Calibri" w:cs="Calibri"/>
        </w:rPr>
        <w:t>As sanções de impedimento de licitar e contratar e declaração de inidoneidade para licitar ou contratar são passíveis de reabilitação na forma do</w:t>
      </w:r>
      <w:r>
        <w:rPr>
          <w:rFonts w:ascii="Calibri" w:eastAsia="Calibri" w:hAnsi="Calibri" w:cs="Calibri"/>
          <w:u w:val="single"/>
        </w:rPr>
        <w:t xml:space="preserve"> art. 163 da Lei nº 14.133/21</w:t>
      </w:r>
      <w:r>
        <w:rPr>
          <w:rFonts w:ascii="Calibri" w:eastAsia="Calibri" w:hAnsi="Calibri" w:cs="Calibri"/>
        </w:rPr>
        <w:t xml:space="preserve">. </w:t>
      </w:r>
    </w:p>
    <w:p w14:paraId="000000E0" w14:textId="77777777" w:rsidR="00AE0A66" w:rsidRDefault="00AF57FE">
      <w:pPr>
        <w:widowControl w:val="0"/>
        <w:pBdr>
          <w:top w:val="nil"/>
          <w:left w:val="nil"/>
          <w:bottom w:val="nil"/>
          <w:right w:val="nil"/>
          <w:between w:val="nil"/>
        </w:pBdr>
        <w:spacing w:before="30" w:line="366" w:lineRule="auto"/>
        <w:ind w:left="14" w:right="270" w:firstLine="6"/>
        <w:jc w:val="both"/>
        <w:rPr>
          <w:rFonts w:ascii="Calibri" w:eastAsia="Calibri" w:hAnsi="Calibri" w:cs="Calibri"/>
        </w:rPr>
      </w:pPr>
      <w:r>
        <w:rPr>
          <w:rFonts w:ascii="Calibri" w:eastAsia="Calibri" w:hAnsi="Calibri" w:cs="Calibri"/>
          <w:b/>
          <w:bCs/>
        </w:rPr>
        <w:t>1</w:t>
      </w:r>
      <w:r>
        <w:rPr>
          <w:rFonts w:ascii="Calibri" w:eastAsia="Calibri" w:hAnsi="Calibri" w:cs="Calibri"/>
          <w:b/>
          <w:bCs/>
        </w:rPr>
        <w:t>5</w:t>
      </w:r>
      <w:r>
        <w:rPr>
          <w:rFonts w:ascii="Calibri" w:eastAsia="Calibri" w:hAnsi="Calibri" w:cs="Calibri"/>
          <w:b/>
          <w:bCs/>
        </w:rPr>
        <w:t>.1</w:t>
      </w:r>
      <w:r>
        <w:rPr>
          <w:rFonts w:ascii="Calibri" w:eastAsia="Calibri" w:hAnsi="Calibri" w:cs="Calibri"/>
          <w:b/>
          <w:bCs/>
        </w:rPr>
        <w:t>7</w:t>
      </w:r>
      <w:r>
        <w:rPr>
          <w:rFonts w:ascii="Calibri" w:eastAsia="Calibri" w:hAnsi="Calibri" w:cs="Calibri"/>
          <w:b/>
          <w:bCs/>
        </w:rPr>
        <w:t xml:space="preserve">. </w:t>
      </w:r>
      <w:r>
        <w:rPr>
          <w:rFonts w:ascii="Calibri" w:eastAsia="Calibri" w:hAnsi="Calibri" w:cs="Calibri"/>
        </w:rPr>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w:t>
      </w:r>
      <w:r>
        <w:rPr>
          <w:rFonts w:ascii="Calibri" w:eastAsia="Calibri" w:hAnsi="Calibri" w:cs="Calibri"/>
        </w:rPr>
        <w:t xml:space="preserve"> </w:t>
      </w:r>
      <w:r>
        <w:rPr>
          <w:rFonts w:ascii="Calibri" w:eastAsia="Calibri" w:hAnsi="Calibri" w:cs="Calibri"/>
          <w:u w:val="single"/>
        </w:rPr>
        <w:t>Normativa SEGES/ME nº 26, de 13 de abril de 2022.</w:t>
      </w:r>
      <w:r>
        <w:rPr>
          <w:rFonts w:ascii="Calibri" w:eastAsia="Calibri" w:hAnsi="Calibri" w:cs="Calibri"/>
        </w:rPr>
        <w:t xml:space="preserve"> </w:t>
      </w:r>
    </w:p>
    <w:p w14:paraId="000000E1" w14:textId="77777777" w:rsidR="00AE0A66" w:rsidRDefault="00AE0A66">
      <w:pPr>
        <w:widowControl w:val="0"/>
        <w:pBdr>
          <w:top w:val="nil"/>
          <w:left w:val="nil"/>
          <w:bottom w:val="nil"/>
          <w:right w:val="nil"/>
          <w:between w:val="nil"/>
        </w:pBdr>
        <w:spacing w:before="30" w:line="366" w:lineRule="auto"/>
        <w:ind w:left="14" w:right="270" w:firstLine="6"/>
        <w:jc w:val="both"/>
        <w:rPr>
          <w:rFonts w:ascii="Calibri" w:eastAsia="Calibri" w:hAnsi="Calibri" w:cs="Calibri"/>
        </w:rPr>
      </w:pPr>
    </w:p>
    <w:p w14:paraId="000000E2" w14:textId="77777777" w:rsidR="00AE0A66" w:rsidRDefault="00AF57FE">
      <w:pPr>
        <w:widowControl w:val="0"/>
        <w:pBdr>
          <w:top w:val="nil"/>
          <w:left w:val="nil"/>
          <w:bottom w:val="nil"/>
          <w:right w:val="nil"/>
          <w:between w:val="nil"/>
        </w:pBdr>
        <w:spacing w:before="30" w:line="366" w:lineRule="auto"/>
        <w:ind w:left="14" w:right="270" w:firstLine="6"/>
        <w:jc w:val="both"/>
        <w:rPr>
          <w:rFonts w:ascii="Calibri" w:eastAsia="Calibri" w:hAnsi="Calibri" w:cs="Calibri"/>
          <w:b/>
          <w:bCs/>
        </w:rPr>
      </w:pPr>
      <w:r>
        <w:rPr>
          <w:rFonts w:ascii="Calibri" w:eastAsia="Calibri" w:hAnsi="Calibri" w:cs="Calibri"/>
          <w:b/>
          <w:bCs/>
          <w:highlight w:val="white"/>
        </w:rPr>
        <w:t>1</w:t>
      </w:r>
      <w:r>
        <w:rPr>
          <w:rFonts w:ascii="Calibri" w:eastAsia="Calibri" w:hAnsi="Calibri" w:cs="Calibri"/>
          <w:b/>
          <w:bCs/>
          <w:highlight w:val="white"/>
        </w:rPr>
        <w:t>6</w:t>
      </w:r>
      <w:r>
        <w:rPr>
          <w:rFonts w:ascii="Calibri" w:eastAsia="Calibri" w:hAnsi="Calibri" w:cs="Calibri"/>
          <w:b/>
          <w:bCs/>
          <w:highlight w:val="white"/>
        </w:rPr>
        <w:t>. DA PROTEÇÃO DE DADOS PESSOAIS - Lei nº 13.709/2018 - LGPD</w:t>
      </w:r>
      <w:r>
        <w:rPr>
          <w:rFonts w:ascii="Calibri" w:eastAsia="Calibri" w:hAnsi="Calibri" w:cs="Calibri"/>
          <w:b/>
          <w:bCs/>
        </w:rPr>
        <w:t>:</w:t>
      </w:r>
    </w:p>
    <w:p w14:paraId="000000E3" w14:textId="77777777" w:rsidR="00AE0A66" w:rsidRDefault="00AF57FE">
      <w:pPr>
        <w:tabs>
          <w:tab w:val="left" w:pos="0"/>
        </w:tabs>
        <w:spacing w:line="360" w:lineRule="auto"/>
        <w:ind w:right="4"/>
        <w:jc w:val="both"/>
        <w:rPr>
          <w:rFonts w:ascii="Calibri" w:eastAsia="Calibri" w:hAnsi="Calibri" w:cs="Calibri"/>
        </w:rPr>
      </w:pPr>
      <w:r>
        <w:rPr>
          <w:rFonts w:ascii="Calibri" w:eastAsia="Calibri" w:hAnsi="Calibri" w:cs="Calibri"/>
          <w:b/>
          <w:bCs/>
        </w:rPr>
        <w:t>16.1.</w:t>
      </w:r>
      <w:r>
        <w:rPr>
          <w:rFonts w:ascii="Calibri" w:eastAsia="Calibri" w:hAnsi="Calibri" w:cs="Calibri"/>
        </w:rPr>
        <w:t xml:space="preserve"> As partes deverão cumprir a Lei nº 13.709, de 14 de agosto de 2018 (LGPD), quanto a todos os dados pessoais a que tenham acesso em razão da licitação ou da contratação, a partir da apresentação da proposta no certame, independentemente de declaração ou de aceitação expressa.</w:t>
      </w:r>
    </w:p>
    <w:p w14:paraId="000000E4" w14:textId="77777777" w:rsidR="00AE0A66" w:rsidRDefault="00AF57FE">
      <w:pPr>
        <w:tabs>
          <w:tab w:val="left" w:pos="0"/>
        </w:tabs>
        <w:spacing w:line="360" w:lineRule="auto"/>
        <w:ind w:right="4"/>
        <w:jc w:val="both"/>
        <w:rPr>
          <w:rFonts w:ascii="Calibri" w:eastAsia="Calibri" w:hAnsi="Calibri" w:cs="Calibri"/>
        </w:rPr>
      </w:pPr>
      <w:r>
        <w:rPr>
          <w:rFonts w:ascii="Calibri" w:eastAsia="Calibri" w:hAnsi="Calibri" w:cs="Calibri"/>
          <w:b/>
          <w:bCs/>
        </w:rPr>
        <w:t>16.2.</w:t>
      </w:r>
      <w:r>
        <w:rPr>
          <w:rFonts w:ascii="Calibri" w:eastAsia="Calibri" w:hAnsi="Calibri" w:cs="Calibri"/>
        </w:rPr>
        <w:t xml:space="preserve">  Os dados obtidos somente poderão ser utilizados para as finalidades que justificaram seu acesso e de acordo com a boa-fé e com os princípios do art. 6º da LGPD.</w:t>
      </w:r>
    </w:p>
    <w:p w14:paraId="000000E5" w14:textId="77777777" w:rsidR="00AE0A66" w:rsidRDefault="00AF57FE">
      <w:pPr>
        <w:tabs>
          <w:tab w:val="left" w:pos="0"/>
        </w:tabs>
        <w:spacing w:line="360" w:lineRule="auto"/>
        <w:ind w:right="4"/>
        <w:jc w:val="both"/>
        <w:rPr>
          <w:rFonts w:ascii="Calibri" w:eastAsia="Calibri" w:hAnsi="Calibri" w:cs="Calibri"/>
        </w:rPr>
      </w:pPr>
      <w:r>
        <w:rPr>
          <w:rFonts w:ascii="Calibri" w:eastAsia="Calibri" w:hAnsi="Calibri" w:cs="Calibri"/>
          <w:b/>
          <w:bCs/>
        </w:rPr>
        <w:t>16.3.</w:t>
      </w:r>
      <w:r>
        <w:rPr>
          <w:rFonts w:ascii="Calibri" w:eastAsia="Calibri" w:hAnsi="Calibri" w:cs="Calibri"/>
        </w:rPr>
        <w:t xml:space="preserve"> É vedado o compartilhamento com terceiros dos dados obtidos fora das hipóteses permitidas em Lei.</w:t>
      </w:r>
    </w:p>
    <w:p w14:paraId="000000E6" w14:textId="77777777" w:rsidR="00AE0A66" w:rsidRDefault="00AF57FE">
      <w:pPr>
        <w:tabs>
          <w:tab w:val="left" w:pos="0"/>
        </w:tabs>
        <w:spacing w:line="360" w:lineRule="auto"/>
        <w:ind w:right="4"/>
        <w:jc w:val="both"/>
        <w:rPr>
          <w:rFonts w:ascii="Calibri" w:eastAsia="Calibri" w:hAnsi="Calibri" w:cs="Calibri"/>
        </w:rPr>
      </w:pPr>
      <w:r>
        <w:rPr>
          <w:rFonts w:ascii="Calibri" w:eastAsia="Calibri" w:hAnsi="Calibri" w:cs="Calibri"/>
          <w:b/>
          <w:bCs/>
        </w:rPr>
        <w:t xml:space="preserve">16.4. </w:t>
      </w:r>
      <w:r>
        <w:rPr>
          <w:rFonts w:ascii="Calibri" w:eastAsia="Calibri" w:hAnsi="Calibri" w:cs="Calibri"/>
        </w:rPr>
        <w:t xml:space="preserve">A Administração deverá ser informada no prazo de 5 (cinco) dias úteis sobre todos os contratos de </w:t>
      </w:r>
      <w:proofErr w:type="spellStart"/>
      <w:r>
        <w:rPr>
          <w:rFonts w:ascii="Calibri" w:eastAsia="Calibri" w:hAnsi="Calibri" w:cs="Calibri"/>
        </w:rPr>
        <w:t>suboperação</w:t>
      </w:r>
      <w:proofErr w:type="spellEnd"/>
      <w:r>
        <w:rPr>
          <w:rFonts w:ascii="Calibri" w:eastAsia="Calibri" w:hAnsi="Calibri" w:cs="Calibri"/>
        </w:rPr>
        <w:t xml:space="preserve"> firmados ou que venham a ser celebrados pelo Contratado.</w:t>
      </w:r>
    </w:p>
    <w:p w14:paraId="000000E7" w14:textId="77777777" w:rsidR="00AE0A66" w:rsidRDefault="00AF57FE">
      <w:pPr>
        <w:tabs>
          <w:tab w:val="left" w:pos="0"/>
        </w:tabs>
        <w:spacing w:line="360" w:lineRule="auto"/>
        <w:ind w:right="4"/>
        <w:jc w:val="both"/>
        <w:rPr>
          <w:rFonts w:ascii="Calibri" w:eastAsia="Calibri" w:hAnsi="Calibri" w:cs="Calibri"/>
        </w:rPr>
      </w:pPr>
      <w:r>
        <w:rPr>
          <w:rFonts w:ascii="Calibri" w:eastAsia="Calibri" w:hAnsi="Calibri" w:cs="Calibri"/>
          <w:b/>
          <w:bCs/>
        </w:rPr>
        <w:t>16.5.</w:t>
      </w:r>
      <w:r>
        <w:rPr>
          <w:rFonts w:ascii="Calibri" w:eastAsia="Calibri" w:hAnsi="Calibri" w:cs="Calibri"/>
        </w:rPr>
        <w:t xml:space="preserve"> Terminado o tratamento dos dados nos termos do art. 15 da LGPD, é dever do Contratado eliminá-los, com exceção das hipóteses do art. 16 da LGPD, incluindo aquelas em que houver necessidade de guarda de </w:t>
      </w:r>
      <w:r>
        <w:rPr>
          <w:rFonts w:ascii="Calibri" w:eastAsia="Calibri" w:hAnsi="Calibri" w:cs="Calibri"/>
        </w:rPr>
        <w:lastRenderedPageBreak/>
        <w:t>documentação para fins de comprovação do cumprimento de obrigações legais ou contratuais e somente enquanto não prescritas essas obrigações.</w:t>
      </w:r>
    </w:p>
    <w:p w14:paraId="000000E8" w14:textId="77777777" w:rsidR="00AE0A66" w:rsidRDefault="00AF57FE">
      <w:pPr>
        <w:tabs>
          <w:tab w:val="left" w:pos="0"/>
        </w:tabs>
        <w:spacing w:line="360" w:lineRule="auto"/>
        <w:ind w:right="4"/>
        <w:jc w:val="both"/>
        <w:rPr>
          <w:rFonts w:ascii="Calibri" w:eastAsia="Calibri" w:hAnsi="Calibri" w:cs="Calibri"/>
        </w:rPr>
      </w:pPr>
      <w:r>
        <w:rPr>
          <w:rFonts w:ascii="Calibri" w:eastAsia="Calibri" w:hAnsi="Calibri" w:cs="Calibri"/>
          <w:b/>
          <w:bCs/>
        </w:rPr>
        <w:t>16.6.</w:t>
      </w:r>
      <w:r>
        <w:rPr>
          <w:rFonts w:ascii="Calibri" w:eastAsia="Calibri" w:hAnsi="Calibri" w:cs="Calibri"/>
        </w:rPr>
        <w:t xml:space="preserve"> É dever do Contratado orientar e treinar seus empregados sobre os deveres, requisitos e responsabilidades decorrentes da LGPD. </w:t>
      </w:r>
    </w:p>
    <w:p w14:paraId="000000E9" w14:textId="77777777" w:rsidR="00AE0A66" w:rsidRDefault="00AF57FE">
      <w:pPr>
        <w:tabs>
          <w:tab w:val="left" w:pos="0"/>
        </w:tabs>
        <w:spacing w:line="360" w:lineRule="auto"/>
        <w:ind w:right="4"/>
        <w:jc w:val="both"/>
        <w:rPr>
          <w:rFonts w:ascii="Calibri" w:eastAsia="Calibri" w:hAnsi="Calibri" w:cs="Calibri"/>
        </w:rPr>
      </w:pPr>
      <w:r>
        <w:rPr>
          <w:rFonts w:ascii="Calibri" w:eastAsia="Calibri" w:hAnsi="Calibri" w:cs="Calibri"/>
          <w:b/>
          <w:bCs/>
        </w:rPr>
        <w:t>16.7.</w:t>
      </w:r>
      <w:r>
        <w:rPr>
          <w:rFonts w:ascii="Calibri" w:eastAsia="Calibri" w:hAnsi="Calibri" w:cs="Calibri"/>
        </w:rPr>
        <w:t xml:space="preserve"> O Contratado deverá exigir de </w:t>
      </w:r>
      <w:proofErr w:type="spellStart"/>
      <w:r>
        <w:rPr>
          <w:rFonts w:ascii="Calibri" w:eastAsia="Calibri" w:hAnsi="Calibri" w:cs="Calibri"/>
        </w:rPr>
        <w:t>suboperadores</w:t>
      </w:r>
      <w:proofErr w:type="spellEnd"/>
      <w:r>
        <w:rPr>
          <w:rFonts w:ascii="Calibri" w:eastAsia="Calibri" w:hAnsi="Calibri" w:cs="Calibri"/>
        </w:rPr>
        <w:t xml:space="preserve"> e subcontratados o cumprimento dos deveres da presente cláusula, permanecendo integralmente responsável por garantir sua observância.</w:t>
      </w:r>
    </w:p>
    <w:p w14:paraId="000000EA" w14:textId="77777777" w:rsidR="00AE0A66" w:rsidRDefault="00AF57FE">
      <w:pPr>
        <w:tabs>
          <w:tab w:val="left" w:pos="0"/>
        </w:tabs>
        <w:spacing w:line="360" w:lineRule="auto"/>
        <w:ind w:right="4"/>
        <w:jc w:val="both"/>
        <w:rPr>
          <w:rFonts w:ascii="Calibri" w:eastAsia="Calibri" w:hAnsi="Calibri" w:cs="Calibri"/>
        </w:rPr>
      </w:pPr>
      <w:r>
        <w:rPr>
          <w:rFonts w:ascii="Calibri" w:eastAsia="Calibri" w:hAnsi="Calibri" w:cs="Calibri"/>
          <w:b/>
          <w:bCs/>
        </w:rPr>
        <w:t>16.8.</w:t>
      </w:r>
      <w:r>
        <w:rPr>
          <w:rFonts w:ascii="Calibri" w:eastAsia="Calibri" w:hAnsi="Calibri" w:cs="Calibri"/>
        </w:rPr>
        <w:t xml:space="preserve"> O Contratante poderá realizar diligência para aferir o cumprimento dessa cláusula, devendo o Contratado atender prontamente eventuais pedidos de comprovação formulados. </w:t>
      </w:r>
    </w:p>
    <w:p w14:paraId="000000EB" w14:textId="77777777" w:rsidR="00AE0A66" w:rsidRDefault="00AF57FE">
      <w:pPr>
        <w:tabs>
          <w:tab w:val="left" w:pos="0"/>
        </w:tabs>
        <w:spacing w:line="360" w:lineRule="auto"/>
        <w:ind w:right="4"/>
        <w:jc w:val="both"/>
        <w:rPr>
          <w:rFonts w:ascii="Calibri" w:eastAsia="Calibri" w:hAnsi="Calibri" w:cs="Calibri"/>
        </w:rPr>
      </w:pPr>
      <w:r>
        <w:rPr>
          <w:rFonts w:ascii="Calibri" w:eastAsia="Calibri" w:hAnsi="Calibri" w:cs="Calibri"/>
          <w:b/>
          <w:bCs/>
        </w:rPr>
        <w:t>16.9.</w:t>
      </w:r>
      <w:r>
        <w:rPr>
          <w:rFonts w:ascii="Calibri" w:eastAsia="Calibri" w:hAnsi="Calibri" w:cs="Calibri"/>
        </w:rPr>
        <w:t xml:space="preserve"> O Contratado deverá prestar, no prazo fixado pelo Contratante, prorrogável justificadamente, quaisquer informações acerca dos dados pessoais para cumprimento da LGPD, inclusive quanto a eventual descarte realizado.</w:t>
      </w:r>
    </w:p>
    <w:p w14:paraId="000000EC" w14:textId="77777777" w:rsidR="00AE0A66" w:rsidRDefault="00AF57FE">
      <w:pPr>
        <w:tabs>
          <w:tab w:val="left" w:pos="0"/>
        </w:tabs>
        <w:spacing w:line="360" w:lineRule="auto"/>
        <w:ind w:right="4"/>
        <w:jc w:val="both"/>
        <w:rPr>
          <w:rFonts w:ascii="Calibri" w:eastAsia="Calibri" w:hAnsi="Calibri" w:cs="Calibri"/>
        </w:rPr>
      </w:pPr>
      <w:r>
        <w:rPr>
          <w:rFonts w:ascii="Calibri" w:eastAsia="Calibri" w:hAnsi="Calibri" w:cs="Calibri"/>
          <w:b/>
          <w:bCs/>
        </w:rPr>
        <w:t xml:space="preserve">16.10. </w:t>
      </w:r>
      <w:r>
        <w:rPr>
          <w:rFonts w:ascii="Calibri" w:eastAsia="Calibri" w:hAnsi="Calibri" w:cs="Calibri"/>
        </w:rPr>
        <w:t>Os referidos bancos de dados devem ser desenvolvidos em formato interoperável, a fim de garantir a reutilização desses dados pela Administração nas hipóteses previstas na LGPD.</w:t>
      </w:r>
    </w:p>
    <w:p w14:paraId="000000ED" w14:textId="77777777" w:rsidR="00AE0A66" w:rsidRDefault="00AF57FE">
      <w:pPr>
        <w:tabs>
          <w:tab w:val="left" w:pos="0"/>
        </w:tabs>
        <w:spacing w:line="360" w:lineRule="auto"/>
        <w:ind w:right="4"/>
        <w:jc w:val="both"/>
        <w:rPr>
          <w:rFonts w:ascii="Calibri" w:eastAsia="Calibri" w:hAnsi="Calibri" w:cs="Calibri"/>
          <w:b/>
          <w:bCs/>
          <w:highlight w:val="white"/>
        </w:rPr>
      </w:pPr>
      <w:r>
        <w:rPr>
          <w:rFonts w:ascii="Calibri" w:eastAsia="Calibri" w:hAnsi="Calibri" w:cs="Calibri"/>
          <w:b/>
          <w:bCs/>
        </w:rPr>
        <w:t>16.11.</w:t>
      </w:r>
      <w:r>
        <w:rPr>
          <w:rFonts w:ascii="Calibri" w:eastAsia="Calibri" w:hAnsi="Calibri" w:cs="Calibri"/>
        </w:rPr>
        <w:t xml:space="preserve"> O presente instrumento está sujeito a ser alterado nos procedimentos pertinentes ao tratamento de dados pessoais, quando indicado pela autoridade competente, em especial a ANPD por meio de opiniões técnicas ou recomendações, editadas na forma da LGPD.</w:t>
      </w:r>
    </w:p>
    <w:p w14:paraId="000000EE" w14:textId="77777777" w:rsidR="00AE0A66" w:rsidRDefault="00AF57FE">
      <w:pPr>
        <w:widowControl w:val="0"/>
        <w:pBdr>
          <w:top w:val="nil"/>
          <w:left w:val="nil"/>
          <w:bottom w:val="nil"/>
          <w:right w:val="nil"/>
          <w:between w:val="nil"/>
        </w:pBdr>
        <w:spacing w:before="433" w:line="240" w:lineRule="auto"/>
        <w:ind w:left="20"/>
        <w:jc w:val="both"/>
        <w:rPr>
          <w:rFonts w:ascii="Calibri" w:eastAsia="Calibri" w:hAnsi="Calibri" w:cs="Calibri"/>
        </w:rPr>
      </w:pPr>
      <w:r>
        <w:rPr>
          <w:rFonts w:ascii="Calibri" w:eastAsia="Calibri" w:hAnsi="Calibri" w:cs="Calibri"/>
          <w:b/>
          <w:bCs/>
        </w:rPr>
        <w:t>1</w:t>
      </w:r>
      <w:r>
        <w:rPr>
          <w:rFonts w:ascii="Calibri" w:eastAsia="Calibri" w:hAnsi="Calibri" w:cs="Calibri"/>
          <w:b/>
          <w:bCs/>
        </w:rPr>
        <w:t>7</w:t>
      </w:r>
      <w:r>
        <w:rPr>
          <w:rFonts w:ascii="Calibri" w:eastAsia="Calibri" w:hAnsi="Calibri" w:cs="Calibri"/>
          <w:b/>
          <w:bCs/>
        </w:rPr>
        <w:t xml:space="preserve">. VALOR ESTIMADO DA AQUISIÇÃO: </w:t>
      </w:r>
      <w:r>
        <w:rPr>
          <w:rFonts w:ascii="Calibri" w:eastAsia="Calibri" w:hAnsi="Calibri" w:cs="Calibri"/>
        </w:rPr>
        <w:t xml:space="preserve">Conforme anexo I. </w:t>
      </w:r>
    </w:p>
    <w:p w14:paraId="000000EF" w14:textId="77777777" w:rsidR="00AE0A66" w:rsidRDefault="00AF57FE">
      <w:pPr>
        <w:widowControl w:val="0"/>
        <w:pBdr>
          <w:top w:val="nil"/>
          <w:left w:val="nil"/>
          <w:bottom w:val="nil"/>
          <w:right w:val="nil"/>
          <w:between w:val="nil"/>
        </w:pBdr>
        <w:spacing w:before="146" w:line="366" w:lineRule="auto"/>
        <w:ind w:left="14" w:right="271" w:firstLine="6"/>
        <w:jc w:val="both"/>
        <w:rPr>
          <w:rFonts w:ascii="Calibri" w:eastAsia="Calibri" w:hAnsi="Calibri" w:cs="Calibri"/>
        </w:rPr>
      </w:pPr>
      <w:r>
        <w:rPr>
          <w:rFonts w:ascii="Calibri" w:eastAsia="Calibri" w:hAnsi="Calibri" w:cs="Calibri"/>
          <w:b/>
          <w:bCs/>
        </w:rPr>
        <w:t>1</w:t>
      </w:r>
      <w:r>
        <w:rPr>
          <w:rFonts w:ascii="Calibri" w:eastAsia="Calibri" w:hAnsi="Calibri" w:cs="Calibri"/>
          <w:b/>
          <w:bCs/>
        </w:rPr>
        <w:t>7</w:t>
      </w:r>
      <w:r>
        <w:rPr>
          <w:rFonts w:ascii="Calibri" w:eastAsia="Calibri" w:hAnsi="Calibri" w:cs="Calibri"/>
          <w:b/>
          <w:bCs/>
        </w:rPr>
        <w:t xml:space="preserve">.1. </w:t>
      </w:r>
      <w:r>
        <w:rPr>
          <w:rFonts w:ascii="Calibri" w:eastAsia="Calibri" w:hAnsi="Calibri" w:cs="Calibri"/>
        </w:rPr>
        <w:t xml:space="preserve">No preço ofertado deverão estar inclusas todas as despesas, bem como todos os tributos, </w:t>
      </w:r>
      <w:r>
        <w:rPr>
          <w:rFonts w:ascii="Calibri" w:eastAsia="Calibri" w:hAnsi="Calibri" w:cs="Calibri"/>
          <w:b/>
          <w:bCs/>
        </w:rPr>
        <w:t xml:space="preserve">inclusive Diferencial de Alíquota de ICMS-DIFAL, se for o caso, </w:t>
      </w:r>
      <w:r>
        <w:rPr>
          <w:rFonts w:ascii="Calibri" w:eastAsia="Calibri" w:hAnsi="Calibri" w:cs="Calibri"/>
        </w:rPr>
        <w:t xml:space="preserve">fretes, seguros e demais encargos necessários à completa execução do objeto. </w:t>
      </w:r>
    </w:p>
    <w:p w14:paraId="000000F0" w14:textId="77777777" w:rsidR="00AE0A66" w:rsidRDefault="00AF57FE">
      <w:pPr>
        <w:widowControl w:val="0"/>
        <w:pBdr>
          <w:top w:val="nil"/>
          <w:left w:val="nil"/>
          <w:bottom w:val="nil"/>
          <w:right w:val="nil"/>
          <w:between w:val="nil"/>
        </w:pBdr>
        <w:spacing w:before="30" w:line="366" w:lineRule="auto"/>
        <w:ind w:left="13" w:right="284" w:firstLine="7"/>
        <w:jc w:val="both"/>
        <w:rPr>
          <w:rFonts w:ascii="Calibri" w:eastAsia="Calibri" w:hAnsi="Calibri" w:cs="Calibri"/>
        </w:rPr>
      </w:pPr>
      <w:r>
        <w:rPr>
          <w:rFonts w:ascii="Calibri" w:eastAsia="Calibri" w:hAnsi="Calibri" w:cs="Calibri"/>
          <w:b/>
          <w:bCs/>
        </w:rPr>
        <w:t>1</w:t>
      </w:r>
      <w:r>
        <w:rPr>
          <w:rFonts w:ascii="Calibri" w:eastAsia="Calibri" w:hAnsi="Calibri" w:cs="Calibri"/>
          <w:b/>
          <w:bCs/>
        </w:rPr>
        <w:t>7</w:t>
      </w:r>
      <w:r>
        <w:rPr>
          <w:rFonts w:ascii="Calibri" w:eastAsia="Calibri" w:hAnsi="Calibri" w:cs="Calibri"/>
          <w:b/>
          <w:bCs/>
        </w:rPr>
        <w:t xml:space="preserve">.2. Critérios de aceitabilidade de preços: </w:t>
      </w:r>
      <w:r>
        <w:rPr>
          <w:rFonts w:ascii="Calibri" w:eastAsia="Calibri" w:hAnsi="Calibri" w:cs="Calibri"/>
        </w:rPr>
        <w:t xml:space="preserve">Os preços estimados, tanto unitário como global, correspondem ao máximo que este Tribunal se dispõe a pagar, de forma que as propostas com valores superiores serão desclassificadas. </w:t>
      </w:r>
    </w:p>
    <w:p w14:paraId="000000F1" w14:textId="77777777" w:rsidR="00AE0A66" w:rsidRDefault="00AF57FE">
      <w:pPr>
        <w:widowControl w:val="0"/>
        <w:spacing w:before="30" w:line="366" w:lineRule="auto"/>
        <w:ind w:left="13" w:right="284" w:firstLine="7"/>
        <w:jc w:val="both"/>
        <w:rPr>
          <w:rFonts w:ascii="Calibri" w:eastAsia="Calibri" w:hAnsi="Calibri" w:cs="Calibri"/>
        </w:rPr>
      </w:pPr>
      <w:r>
        <w:rPr>
          <w:rFonts w:ascii="Calibri" w:eastAsia="Calibri" w:hAnsi="Calibri" w:cs="Calibri"/>
          <w:b/>
          <w:bCs/>
        </w:rPr>
        <w:t>17.3.</w:t>
      </w:r>
      <w:r>
        <w:rPr>
          <w:rFonts w:ascii="Calibri" w:eastAsia="Calibri" w:hAnsi="Calibri" w:cs="Calibri"/>
        </w:rPr>
        <w:t xml:space="preserve"> Em caso de Registro de Preços, os preços registrados poderão ser alterados ou atualizados em decorrência de eventual redução dos preços praticados no mercado ou de fato que eleve o custo dos bens, das obras ou dos serviços registrados, nas seguintes situações:</w:t>
      </w:r>
    </w:p>
    <w:p w14:paraId="000000F2" w14:textId="77777777" w:rsidR="00AE0A66" w:rsidRDefault="00AF57FE">
      <w:pPr>
        <w:widowControl w:val="0"/>
        <w:spacing w:before="30" w:line="366" w:lineRule="auto"/>
        <w:ind w:left="13" w:right="284" w:firstLine="7"/>
        <w:jc w:val="both"/>
        <w:rPr>
          <w:rFonts w:ascii="Calibri" w:eastAsia="Calibri" w:hAnsi="Calibri" w:cs="Calibri"/>
        </w:rPr>
      </w:pPr>
      <w:r>
        <w:rPr>
          <w:rFonts w:ascii="Calibri" w:eastAsia="Calibri" w:hAnsi="Calibri" w:cs="Calibri"/>
          <w:b/>
          <w:bCs/>
        </w:rPr>
        <w:t>17.3.1.</w:t>
      </w:r>
      <w:r>
        <w:rPr>
          <w:rFonts w:ascii="Calibri" w:eastAsia="Calibri" w:hAnsi="Calibri" w:cs="Calibri"/>
        </w:rPr>
        <w:t xml:space="preserve"> e</w:t>
      </w:r>
      <w:r>
        <w:rPr>
          <w:rFonts w:ascii="Calibri" w:eastAsia="Calibri" w:hAnsi="Calibri" w:cs="Calibri"/>
        </w:rPr>
        <w:t>m caso de força maior, caso fortuito ou fato do príncipe ou em decorrência de fatos imprevisíveis ou previsíveis de consequências incalculáveis, que inviabilizem a execução da ata tal como pactuada, nos termos do disposto na alínea “d” do inciso II do caput do art. 124 da Lei nº 14.133, de 2021;</w:t>
      </w:r>
    </w:p>
    <w:p w14:paraId="000000F3" w14:textId="77777777" w:rsidR="00AE0A66" w:rsidRDefault="00AF57FE">
      <w:pPr>
        <w:widowControl w:val="0"/>
        <w:spacing w:before="30" w:line="366" w:lineRule="auto"/>
        <w:ind w:left="13" w:right="284" w:firstLine="7"/>
        <w:jc w:val="both"/>
        <w:rPr>
          <w:rFonts w:ascii="Calibri" w:eastAsia="Calibri" w:hAnsi="Calibri" w:cs="Calibri"/>
        </w:rPr>
      </w:pPr>
      <w:r>
        <w:rPr>
          <w:rFonts w:ascii="Calibri" w:eastAsia="Calibri" w:hAnsi="Calibri" w:cs="Calibri"/>
          <w:b/>
          <w:bCs/>
        </w:rPr>
        <w:t>17.3.2.</w:t>
      </w:r>
      <w:r>
        <w:rPr>
          <w:rFonts w:ascii="Calibri" w:eastAsia="Calibri" w:hAnsi="Calibri" w:cs="Calibri"/>
        </w:rPr>
        <w:t xml:space="preserve"> em caso de criação, alteração ou extinção de quaisquer tributos ou encargos legais ou superveniência de disposições legais, com comprovada repercussão sobre os preços registrados;</w:t>
      </w:r>
    </w:p>
    <w:p w14:paraId="000000F4" w14:textId="77777777" w:rsidR="00AE0A66" w:rsidRDefault="00AF57FE">
      <w:pPr>
        <w:widowControl w:val="0"/>
        <w:spacing w:before="30" w:line="366" w:lineRule="auto"/>
        <w:ind w:left="13" w:right="284" w:firstLine="7"/>
        <w:jc w:val="both"/>
        <w:rPr>
          <w:rFonts w:ascii="Calibri" w:eastAsia="Calibri" w:hAnsi="Calibri" w:cs="Calibri"/>
        </w:rPr>
      </w:pPr>
      <w:r>
        <w:rPr>
          <w:rFonts w:ascii="Calibri" w:eastAsia="Calibri" w:hAnsi="Calibri" w:cs="Calibri"/>
          <w:b/>
          <w:bCs/>
        </w:rPr>
        <w:t>17.3.3.</w:t>
      </w:r>
      <w:r>
        <w:rPr>
          <w:rFonts w:ascii="Calibri" w:eastAsia="Calibri" w:hAnsi="Calibri" w:cs="Calibri"/>
        </w:rPr>
        <w:t xml:space="preserve"> serão reajustados os preços registrados, respeitada a contagem da anualidade e o índice previsto para a contratação; ou</w:t>
      </w:r>
    </w:p>
    <w:p w14:paraId="000000F5" w14:textId="77777777" w:rsidR="00AE0A66" w:rsidRDefault="00AF57FE">
      <w:pPr>
        <w:widowControl w:val="0"/>
        <w:spacing w:before="30" w:line="366" w:lineRule="auto"/>
        <w:ind w:left="13" w:right="284" w:firstLine="7"/>
        <w:jc w:val="both"/>
        <w:rPr>
          <w:rFonts w:ascii="Calibri" w:eastAsia="Calibri" w:hAnsi="Calibri" w:cs="Calibri"/>
        </w:rPr>
      </w:pPr>
      <w:r>
        <w:rPr>
          <w:rFonts w:ascii="Calibri" w:eastAsia="Calibri" w:hAnsi="Calibri" w:cs="Calibri"/>
          <w:b/>
          <w:bCs/>
        </w:rPr>
        <w:t>17.3.4.</w:t>
      </w:r>
      <w:r>
        <w:rPr>
          <w:rFonts w:ascii="Calibri" w:eastAsia="Calibri" w:hAnsi="Calibri" w:cs="Calibri"/>
        </w:rPr>
        <w:t xml:space="preserve"> poderão ser repactuados, a pedido do interessado, conforme critérios definidos para a contratação.</w:t>
      </w:r>
    </w:p>
    <w:p w14:paraId="000000F6" w14:textId="77777777" w:rsidR="00AE0A66" w:rsidRDefault="00AF57FE">
      <w:pPr>
        <w:widowControl w:val="0"/>
        <w:pBdr>
          <w:top w:val="nil"/>
          <w:left w:val="nil"/>
          <w:bottom w:val="nil"/>
          <w:right w:val="nil"/>
          <w:between w:val="nil"/>
        </w:pBdr>
        <w:spacing w:before="433" w:line="366" w:lineRule="auto"/>
        <w:ind w:left="14" w:right="284" w:firstLine="6"/>
        <w:jc w:val="both"/>
        <w:rPr>
          <w:rFonts w:ascii="Calibri" w:eastAsia="Calibri" w:hAnsi="Calibri" w:cs="Calibri"/>
        </w:rPr>
      </w:pPr>
      <w:r>
        <w:rPr>
          <w:rFonts w:ascii="Calibri" w:eastAsia="Calibri" w:hAnsi="Calibri" w:cs="Calibri"/>
          <w:b/>
          <w:bCs/>
        </w:rPr>
        <w:t>1</w:t>
      </w:r>
      <w:r>
        <w:rPr>
          <w:rFonts w:ascii="Calibri" w:eastAsia="Calibri" w:hAnsi="Calibri" w:cs="Calibri"/>
          <w:b/>
          <w:bCs/>
        </w:rPr>
        <w:t>8</w:t>
      </w:r>
      <w:r>
        <w:rPr>
          <w:rFonts w:ascii="Calibri" w:eastAsia="Calibri" w:hAnsi="Calibri" w:cs="Calibri"/>
        </w:rPr>
        <w:t xml:space="preserve">. </w:t>
      </w:r>
      <w:r>
        <w:rPr>
          <w:rFonts w:ascii="Calibri" w:eastAsia="Calibri" w:hAnsi="Calibri" w:cs="Calibri"/>
          <w:b/>
          <w:bCs/>
        </w:rPr>
        <w:t xml:space="preserve">IMPACTO ORÇAMENTÁRIO NOS DOIS EXERCÍCIOS FINANCEIROS SUBSEQUENTES: </w:t>
      </w:r>
      <w:r>
        <w:rPr>
          <w:rFonts w:ascii="Calibri" w:eastAsia="Calibri" w:hAnsi="Calibri" w:cs="Calibri"/>
        </w:rPr>
        <w:t xml:space="preserve">Dependerá das </w:t>
      </w:r>
      <w:r>
        <w:rPr>
          <w:rFonts w:ascii="Calibri" w:eastAsia="Calibri" w:hAnsi="Calibri" w:cs="Calibri"/>
        </w:rPr>
        <w:lastRenderedPageBreak/>
        <w:t>contratações decorrentes da Ata de Registro de Preços</w:t>
      </w:r>
      <w:r>
        <w:rPr>
          <w:rFonts w:ascii="Calibri" w:eastAsia="Calibri" w:hAnsi="Calibri" w:cs="Calibri"/>
        </w:rPr>
        <w:t xml:space="preserve"> e também de sua eventual prorrogação.</w:t>
      </w:r>
    </w:p>
    <w:p w14:paraId="000000F7" w14:textId="77777777" w:rsidR="00AE0A66" w:rsidRDefault="00AE0A66">
      <w:pPr>
        <w:widowControl w:val="0"/>
        <w:pBdr>
          <w:top w:val="nil"/>
          <w:left w:val="nil"/>
          <w:bottom w:val="nil"/>
          <w:right w:val="nil"/>
          <w:between w:val="nil"/>
        </w:pBdr>
        <w:spacing w:line="240" w:lineRule="auto"/>
        <w:jc w:val="both"/>
        <w:rPr>
          <w:rFonts w:ascii="Calibri" w:eastAsia="Calibri" w:hAnsi="Calibri" w:cs="Calibri"/>
        </w:rPr>
      </w:pPr>
    </w:p>
    <w:p w14:paraId="000000F8" w14:textId="77777777" w:rsidR="00AE0A66" w:rsidRDefault="00AF57FE">
      <w:pPr>
        <w:widowControl w:val="0"/>
        <w:pBdr>
          <w:top w:val="nil"/>
          <w:left w:val="nil"/>
          <w:bottom w:val="nil"/>
          <w:right w:val="nil"/>
          <w:between w:val="nil"/>
        </w:pBdr>
        <w:spacing w:line="240" w:lineRule="auto"/>
        <w:jc w:val="both"/>
        <w:rPr>
          <w:rFonts w:ascii="Calibri" w:eastAsia="Calibri" w:hAnsi="Calibri" w:cs="Calibri"/>
          <w:b/>
          <w:bCs/>
        </w:rPr>
      </w:pPr>
      <w:r>
        <w:rPr>
          <w:rFonts w:ascii="Calibri" w:eastAsia="Calibri" w:hAnsi="Calibri" w:cs="Calibri"/>
          <w:b/>
          <w:bCs/>
        </w:rPr>
        <w:t>19</w:t>
      </w:r>
      <w:r>
        <w:rPr>
          <w:rFonts w:ascii="Calibri" w:eastAsia="Calibri" w:hAnsi="Calibri" w:cs="Calibri"/>
          <w:b/>
          <w:bCs/>
        </w:rPr>
        <w:t>. ADEQUAÇÃO ORÇAMENTÁRIA</w:t>
      </w:r>
      <w:r>
        <w:rPr>
          <w:rFonts w:ascii="Calibri" w:eastAsia="Calibri" w:hAnsi="Calibri" w:cs="Calibri"/>
          <w:b/>
          <w:bCs/>
        </w:rPr>
        <w:t>:</w:t>
      </w:r>
    </w:p>
    <w:p w14:paraId="000000F9" w14:textId="77777777" w:rsidR="00AE0A66" w:rsidRDefault="00AF57FE">
      <w:pPr>
        <w:widowControl w:val="0"/>
        <w:pBdr>
          <w:top w:val="nil"/>
          <w:left w:val="nil"/>
          <w:bottom w:val="nil"/>
          <w:right w:val="nil"/>
          <w:between w:val="nil"/>
        </w:pBdr>
        <w:spacing w:before="146" w:line="366" w:lineRule="auto"/>
        <w:ind w:left="8" w:right="269" w:firstLine="5"/>
        <w:jc w:val="both"/>
        <w:rPr>
          <w:rFonts w:ascii="Calibri" w:eastAsia="Calibri" w:hAnsi="Calibri" w:cs="Calibri"/>
          <w:color w:val="FF0000"/>
        </w:rPr>
      </w:pPr>
      <w:r>
        <w:rPr>
          <w:rFonts w:ascii="Calibri" w:eastAsia="Calibri" w:hAnsi="Calibri" w:cs="Calibri"/>
          <w:b/>
          <w:bCs/>
        </w:rPr>
        <w:t>19</w:t>
      </w:r>
      <w:r>
        <w:rPr>
          <w:rFonts w:ascii="Calibri" w:eastAsia="Calibri" w:hAnsi="Calibri" w:cs="Calibri"/>
          <w:b/>
          <w:bCs/>
        </w:rPr>
        <w:t xml:space="preserve">.1. </w:t>
      </w:r>
      <w:r>
        <w:rPr>
          <w:rFonts w:ascii="Calibri" w:eastAsia="Calibri" w:hAnsi="Calibri" w:cs="Calibri"/>
        </w:rPr>
        <w:t>As despesas decorrentes da presente contratação correrão à conta de recursos específicos consignados no Orçamento Geral da União, conforme ite</w:t>
      </w:r>
      <w:r>
        <w:rPr>
          <w:rFonts w:ascii="Calibri" w:eastAsia="Calibri" w:hAnsi="Calibri" w:cs="Calibri"/>
        </w:rPr>
        <w:t>m</w:t>
      </w:r>
      <w:r>
        <w:rPr>
          <w:rFonts w:ascii="Calibri" w:eastAsia="Calibri" w:hAnsi="Calibri" w:cs="Calibri"/>
        </w:rPr>
        <w:t xml:space="preserve"> d</w:t>
      </w:r>
      <w:r>
        <w:rPr>
          <w:rFonts w:ascii="Calibri" w:eastAsia="Calibri" w:hAnsi="Calibri" w:cs="Calibri"/>
        </w:rPr>
        <w:t>o SIGEO</w:t>
      </w:r>
      <w:r>
        <w:rPr>
          <w:rFonts w:ascii="Calibri" w:eastAsia="Calibri" w:hAnsi="Calibri" w:cs="Calibri"/>
          <w:color w:val="FF0000"/>
        </w:rPr>
        <w:t xml:space="preserve"> </w:t>
      </w:r>
      <w:r>
        <w:rPr>
          <w:rFonts w:ascii="Calibri" w:eastAsia="Calibri" w:hAnsi="Calibri" w:cs="Calibri"/>
        </w:rPr>
        <w:t>151082026000161 - Aquisição de material de expediente, acondicionamento e embalagem.</w:t>
      </w:r>
    </w:p>
    <w:p w14:paraId="000000FA" w14:textId="77777777" w:rsidR="00AE0A66" w:rsidRDefault="00AF57FE">
      <w:pPr>
        <w:widowControl w:val="0"/>
        <w:pBdr>
          <w:top w:val="nil"/>
          <w:left w:val="nil"/>
          <w:bottom w:val="nil"/>
          <w:right w:val="nil"/>
          <w:between w:val="nil"/>
        </w:pBdr>
        <w:spacing w:before="433" w:line="240" w:lineRule="auto"/>
        <w:ind w:left="13"/>
        <w:jc w:val="both"/>
        <w:rPr>
          <w:rFonts w:ascii="Calibri" w:eastAsia="Calibri" w:hAnsi="Calibri" w:cs="Calibri"/>
        </w:rPr>
      </w:pPr>
      <w:r>
        <w:rPr>
          <w:rFonts w:ascii="Calibri" w:eastAsia="Calibri" w:hAnsi="Calibri" w:cs="Calibri"/>
          <w:b/>
          <w:bCs/>
        </w:rPr>
        <w:t>2</w:t>
      </w:r>
      <w:r>
        <w:rPr>
          <w:rFonts w:ascii="Calibri" w:eastAsia="Calibri" w:hAnsi="Calibri" w:cs="Calibri"/>
          <w:b/>
          <w:bCs/>
        </w:rPr>
        <w:t>0</w:t>
      </w:r>
      <w:r>
        <w:rPr>
          <w:rFonts w:ascii="Calibri" w:eastAsia="Calibri" w:hAnsi="Calibri" w:cs="Calibri"/>
          <w:b/>
          <w:bCs/>
        </w:rPr>
        <w:t xml:space="preserve">. </w:t>
      </w:r>
      <w:r>
        <w:rPr>
          <w:rFonts w:ascii="Calibri" w:eastAsia="Calibri" w:hAnsi="Calibri" w:cs="Calibri"/>
        </w:rPr>
        <w:t xml:space="preserve">São anexos a este TR: </w:t>
      </w:r>
    </w:p>
    <w:p w14:paraId="000000FB" w14:textId="77777777" w:rsidR="00AE0A66" w:rsidRDefault="00AF57FE">
      <w:pPr>
        <w:widowControl w:val="0"/>
        <w:pBdr>
          <w:top w:val="nil"/>
          <w:left w:val="nil"/>
          <w:bottom w:val="nil"/>
          <w:right w:val="nil"/>
          <w:between w:val="nil"/>
        </w:pBdr>
        <w:spacing w:before="146" w:line="240" w:lineRule="auto"/>
        <w:ind w:left="8"/>
        <w:jc w:val="both"/>
        <w:rPr>
          <w:rFonts w:ascii="Calibri" w:eastAsia="Calibri" w:hAnsi="Calibri" w:cs="Calibri"/>
        </w:rPr>
      </w:pPr>
      <w:r>
        <w:rPr>
          <w:rFonts w:ascii="Calibri" w:eastAsia="Calibri" w:hAnsi="Calibri" w:cs="Calibri"/>
        </w:rPr>
        <w:t xml:space="preserve">ANEXO I –VALOR ESTIMADO </w:t>
      </w:r>
    </w:p>
    <w:p w14:paraId="000000FC" w14:textId="77777777" w:rsidR="00AE0A66" w:rsidRDefault="00AF57FE">
      <w:pPr>
        <w:widowControl w:val="0"/>
        <w:pBdr>
          <w:top w:val="nil"/>
          <w:left w:val="nil"/>
          <w:bottom w:val="nil"/>
          <w:right w:val="nil"/>
          <w:between w:val="nil"/>
        </w:pBdr>
        <w:spacing w:before="146" w:line="240" w:lineRule="auto"/>
        <w:ind w:left="8"/>
        <w:jc w:val="both"/>
        <w:rPr>
          <w:rFonts w:ascii="Calibri" w:eastAsia="Calibri" w:hAnsi="Calibri" w:cs="Calibri"/>
        </w:rPr>
      </w:pPr>
      <w:r>
        <w:rPr>
          <w:rFonts w:ascii="Calibri" w:eastAsia="Calibri" w:hAnsi="Calibri" w:cs="Calibri"/>
        </w:rPr>
        <w:t xml:space="preserve">ANEXO II – MODELOS DE DECLARAÇÕES </w:t>
      </w:r>
    </w:p>
    <w:p w14:paraId="000000FD" w14:textId="77777777" w:rsidR="00AE0A66" w:rsidRDefault="00AF57FE">
      <w:pPr>
        <w:widowControl w:val="0"/>
        <w:pBdr>
          <w:top w:val="nil"/>
          <w:left w:val="nil"/>
          <w:bottom w:val="nil"/>
          <w:right w:val="nil"/>
          <w:between w:val="nil"/>
        </w:pBdr>
        <w:spacing w:before="548" w:line="240" w:lineRule="auto"/>
        <w:jc w:val="both"/>
        <w:rPr>
          <w:rFonts w:ascii="Calibri" w:eastAsia="Calibri" w:hAnsi="Calibri" w:cs="Calibri"/>
        </w:rPr>
      </w:pPr>
      <w:r>
        <w:rPr>
          <w:rFonts w:ascii="Calibri" w:eastAsia="Calibri" w:hAnsi="Calibri" w:cs="Calibri"/>
        </w:rPr>
        <w:t xml:space="preserve">Fortaleza (CE), </w:t>
      </w:r>
      <w:r>
        <w:rPr>
          <w:rFonts w:ascii="Calibri" w:eastAsia="Calibri" w:hAnsi="Calibri" w:cs="Calibri"/>
        </w:rPr>
        <w:t>04</w:t>
      </w:r>
      <w:r>
        <w:rPr>
          <w:rFonts w:ascii="Calibri" w:eastAsia="Calibri" w:hAnsi="Calibri" w:cs="Calibri"/>
        </w:rPr>
        <w:t xml:space="preserve"> de </w:t>
      </w:r>
      <w:r>
        <w:rPr>
          <w:rFonts w:ascii="Calibri" w:eastAsia="Calibri" w:hAnsi="Calibri" w:cs="Calibri"/>
        </w:rPr>
        <w:t>maio</w:t>
      </w:r>
      <w:r>
        <w:rPr>
          <w:rFonts w:ascii="Calibri" w:eastAsia="Calibri" w:hAnsi="Calibri" w:cs="Calibri"/>
        </w:rPr>
        <w:t xml:space="preserve"> de 202</w:t>
      </w:r>
      <w:r>
        <w:rPr>
          <w:rFonts w:ascii="Calibri" w:eastAsia="Calibri" w:hAnsi="Calibri" w:cs="Calibri"/>
        </w:rPr>
        <w:t>6.</w:t>
      </w:r>
    </w:p>
    <w:p w14:paraId="000000FE" w14:textId="77777777" w:rsidR="00AE0A66" w:rsidRDefault="00AF57FE">
      <w:pPr>
        <w:widowControl w:val="0"/>
        <w:pBdr>
          <w:top w:val="nil"/>
          <w:left w:val="nil"/>
          <w:bottom w:val="nil"/>
          <w:right w:val="nil"/>
          <w:between w:val="nil"/>
        </w:pBdr>
        <w:spacing w:before="548" w:line="240" w:lineRule="auto"/>
        <w:ind w:left="22"/>
        <w:jc w:val="both"/>
        <w:rPr>
          <w:rFonts w:ascii="Calibri" w:eastAsia="Calibri" w:hAnsi="Calibri" w:cs="Calibri"/>
        </w:rPr>
      </w:pPr>
      <w:r>
        <w:rPr>
          <w:rFonts w:ascii="Calibri" w:eastAsia="Calibri" w:hAnsi="Calibri" w:cs="Calibri"/>
        </w:rPr>
        <w:t xml:space="preserve">Michelle </w:t>
      </w:r>
      <w:proofErr w:type="spellStart"/>
      <w:r>
        <w:rPr>
          <w:rFonts w:ascii="Calibri" w:eastAsia="Calibri" w:hAnsi="Calibri" w:cs="Calibri"/>
        </w:rPr>
        <w:t>Adarai</w:t>
      </w:r>
      <w:proofErr w:type="spellEnd"/>
      <w:r>
        <w:rPr>
          <w:rFonts w:ascii="Calibri" w:eastAsia="Calibri" w:hAnsi="Calibri" w:cs="Calibri"/>
        </w:rPr>
        <w:t xml:space="preserve"> Maia Cunha Holanda</w:t>
      </w:r>
    </w:p>
    <w:p w14:paraId="000000FF" w14:textId="77777777" w:rsidR="00AE0A66" w:rsidRDefault="00AF57FE">
      <w:pPr>
        <w:widowControl w:val="0"/>
        <w:pBdr>
          <w:top w:val="nil"/>
          <w:left w:val="nil"/>
          <w:bottom w:val="nil"/>
          <w:right w:val="nil"/>
          <w:between w:val="nil"/>
        </w:pBdr>
        <w:spacing w:before="11" w:line="240" w:lineRule="auto"/>
        <w:ind w:left="14"/>
        <w:jc w:val="both"/>
        <w:rPr>
          <w:rFonts w:ascii="Calibri" w:eastAsia="Calibri" w:hAnsi="Calibri" w:cs="Calibri"/>
          <w:highlight w:val="white"/>
        </w:rPr>
      </w:pPr>
      <w:r>
        <w:rPr>
          <w:rFonts w:ascii="Calibri" w:eastAsia="Calibri" w:hAnsi="Calibri" w:cs="Calibri"/>
          <w:highlight w:val="white"/>
        </w:rPr>
        <w:t>Coordenadora de Material e Logística</w:t>
      </w:r>
    </w:p>
    <w:p w14:paraId="00000100" w14:textId="77777777" w:rsidR="00AE0A66" w:rsidRDefault="00AE0A66">
      <w:pPr>
        <w:widowControl w:val="0"/>
        <w:pBdr>
          <w:top w:val="nil"/>
          <w:left w:val="nil"/>
          <w:bottom w:val="nil"/>
          <w:right w:val="nil"/>
          <w:between w:val="nil"/>
        </w:pBdr>
        <w:spacing w:before="11" w:line="240" w:lineRule="auto"/>
        <w:ind w:left="14"/>
        <w:jc w:val="both"/>
        <w:rPr>
          <w:rFonts w:ascii="Calibri" w:eastAsia="Calibri" w:hAnsi="Calibri" w:cs="Calibri"/>
          <w:color w:val="FF0000"/>
          <w:highlight w:val="white"/>
        </w:rPr>
      </w:pPr>
    </w:p>
    <w:p w14:paraId="00000101" w14:textId="77777777" w:rsidR="00AE0A66" w:rsidRDefault="00AF57FE">
      <w:pPr>
        <w:widowControl w:val="0"/>
        <w:pBdr>
          <w:top w:val="nil"/>
          <w:left w:val="nil"/>
          <w:bottom w:val="nil"/>
          <w:right w:val="nil"/>
          <w:between w:val="nil"/>
        </w:pBdr>
        <w:spacing w:line="240" w:lineRule="auto"/>
        <w:ind w:left="3043"/>
        <w:rPr>
          <w:rFonts w:ascii="Calibri" w:eastAsia="Calibri" w:hAnsi="Calibri" w:cs="Calibri"/>
          <w:b/>
          <w:bCs/>
          <w:color w:val="FF0000"/>
        </w:rPr>
      </w:pPr>
      <w:r>
        <w:br w:type="page"/>
      </w:r>
    </w:p>
    <w:p w14:paraId="00000102" w14:textId="77777777" w:rsidR="00AE0A66" w:rsidRDefault="00AE0A66">
      <w:pPr>
        <w:widowControl w:val="0"/>
        <w:pBdr>
          <w:top w:val="nil"/>
          <w:left w:val="nil"/>
          <w:bottom w:val="nil"/>
          <w:right w:val="nil"/>
          <w:between w:val="nil"/>
        </w:pBdr>
        <w:spacing w:line="240" w:lineRule="auto"/>
        <w:ind w:left="3043"/>
        <w:rPr>
          <w:rFonts w:ascii="Calibri" w:eastAsia="Calibri" w:hAnsi="Calibri" w:cs="Calibri"/>
          <w:b/>
          <w:bCs/>
          <w:color w:val="FF0000"/>
        </w:rPr>
      </w:pPr>
    </w:p>
    <w:p w14:paraId="00000103" w14:textId="77777777" w:rsidR="00AE0A66" w:rsidRDefault="00AE0A66">
      <w:pPr>
        <w:widowControl w:val="0"/>
        <w:pBdr>
          <w:top w:val="nil"/>
          <w:left w:val="nil"/>
          <w:bottom w:val="nil"/>
          <w:right w:val="nil"/>
          <w:between w:val="nil"/>
        </w:pBdr>
        <w:spacing w:line="240" w:lineRule="auto"/>
        <w:ind w:left="3043"/>
        <w:rPr>
          <w:rFonts w:ascii="Calibri" w:eastAsia="Calibri" w:hAnsi="Calibri" w:cs="Calibri"/>
          <w:b/>
          <w:bCs/>
          <w:color w:val="FF0000"/>
        </w:rPr>
      </w:pPr>
    </w:p>
    <w:p w14:paraId="00000104" w14:textId="77777777" w:rsidR="00AE0A66" w:rsidRDefault="00AE0A66">
      <w:pPr>
        <w:widowControl w:val="0"/>
        <w:pBdr>
          <w:top w:val="nil"/>
          <w:left w:val="nil"/>
          <w:bottom w:val="nil"/>
          <w:right w:val="nil"/>
          <w:between w:val="nil"/>
        </w:pBdr>
        <w:spacing w:line="240" w:lineRule="auto"/>
        <w:ind w:left="3043"/>
        <w:rPr>
          <w:rFonts w:ascii="Calibri" w:eastAsia="Calibri" w:hAnsi="Calibri" w:cs="Calibri"/>
          <w:b/>
          <w:bCs/>
          <w:color w:val="FF0000"/>
        </w:rPr>
      </w:pPr>
    </w:p>
    <w:p w14:paraId="00000105" w14:textId="77777777" w:rsidR="00AE0A66" w:rsidRDefault="00AE0A66">
      <w:pPr>
        <w:widowControl w:val="0"/>
        <w:pBdr>
          <w:top w:val="nil"/>
          <w:left w:val="nil"/>
          <w:bottom w:val="nil"/>
          <w:right w:val="nil"/>
          <w:between w:val="nil"/>
        </w:pBdr>
        <w:spacing w:line="240" w:lineRule="auto"/>
        <w:ind w:left="3043"/>
        <w:rPr>
          <w:rFonts w:ascii="Calibri" w:eastAsia="Calibri" w:hAnsi="Calibri" w:cs="Calibri"/>
          <w:b/>
          <w:bCs/>
          <w:color w:val="FF0000"/>
        </w:rPr>
      </w:pPr>
    </w:p>
    <w:p w14:paraId="00000106" w14:textId="77777777" w:rsidR="00AE0A66" w:rsidRDefault="00AE0A66">
      <w:pPr>
        <w:widowControl w:val="0"/>
        <w:pBdr>
          <w:top w:val="nil"/>
          <w:left w:val="nil"/>
          <w:bottom w:val="nil"/>
          <w:right w:val="nil"/>
          <w:between w:val="nil"/>
        </w:pBdr>
        <w:spacing w:line="240" w:lineRule="auto"/>
        <w:ind w:left="3043"/>
        <w:rPr>
          <w:rFonts w:ascii="Calibri" w:eastAsia="Calibri" w:hAnsi="Calibri" w:cs="Calibri"/>
          <w:b/>
          <w:bCs/>
          <w:color w:val="FF0000"/>
        </w:rPr>
      </w:pPr>
    </w:p>
    <w:p w14:paraId="00000107" w14:textId="77777777" w:rsidR="00AE0A66" w:rsidRDefault="00AE0A66">
      <w:pPr>
        <w:widowControl w:val="0"/>
        <w:pBdr>
          <w:top w:val="nil"/>
          <w:left w:val="nil"/>
          <w:bottom w:val="nil"/>
          <w:right w:val="nil"/>
          <w:between w:val="nil"/>
        </w:pBdr>
        <w:spacing w:line="240" w:lineRule="auto"/>
        <w:ind w:left="3043"/>
        <w:rPr>
          <w:rFonts w:ascii="Calibri" w:eastAsia="Calibri" w:hAnsi="Calibri" w:cs="Calibri"/>
          <w:b/>
          <w:bCs/>
          <w:color w:val="FF0000"/>
        </w:rPr>
      </w:pPr>
    </w:p>
    <w:p w14:paraId="00000108" w14:textId="77777777" w:rsidR="00AE0A66" w:rsidRDefault="00AF57FE">
      <w:pPr>
        <w:widowControl w:val="0"/>
        <w:pBdr>
          <w:top w:val="nil"/>
          <w:left w:val="nil"/>
          <w:bottom w:val="nil"/>
          <w:right w:val="nil"/>
          <w:between w:val="nil"/>
        </w:pBdr>
        <w:spacing w:line="240" w:lineRule="auto"/>
        <w:ind w:left="3043"/>
        <w:rPr>
          <w:rFonts w:ascii="Calibri" w:eastAsia="Calibri" w:hAnsi="Calibri" w:cs="Calibri"/>
          <w:b/>
          <w:bCs/>
        </w:rPr>
      </w:pPr>
      <w:r>
        <w:rPr>
          <w:rFonts w:ascii="Calibri" w:eastAsia="Calibri" w:hAnsi="Calibri" w:cs="Calibri"/>
          <w:b/>
          <w:bCs/>
        </w:rPr>
        <w:t xml:space="preserve">ANEXO II - MODELOS DE DECLARAÇÕES </w:t>
      </w:r>
    </w:p>
    <w:p w14:paraId="00000109" w14:textId="77777777" w:rsidR="00AE0A66" w:rsidRDefault="00AF57FE">
      <w:pPr>
        <w:widowControl w:val="0"/>
        <w:pBdr>
          <w:top w:val="nil"/>
          <w:left w:val="nil"/>
          <w:bottom w:val="nil"/>
          <w:right w:val="nil"/>
          <w:between w:val="nil"/>
        </w:pBdr>
        <w:spacing w:before="626" w:line="240" w:lineRule="auto"/>
        <w:ind w:left="4141"/>
        <w:rPr>
          <w:rFonts w:ascii="Calibri" w:eastAsia="Calibri" w:hAnsi="Calibri" w:cs="Calibri"/>
          <w:b/>
          <w:bCs/>
        </w:rPr>
      </w:pPr>
      <w:r>
        <w:rPr>
          <w:rFonts w:ascii="Calibri" w:eastAsia="Calibri" w:hAnsi="Calibri" w:cs="Calibri"/>
          <w:b/>
          <w:bCs/>
          <w:highlight w:val="white"/>
        </w:rPr>
        <w:t>DECLARAÇÃO 1</w:t>
      </w:r>
      <w:r>
        <w:rPr>
          <w:rFonts w:ascii="Calibri" w:eastAsia="Calibri" w:hAnsi="Calibri" w:cs="Calibri"/>
          <w:b/>
          <w:bCs/>
        </w:rPr>
        <w:t xml:space="preserve"> </w:t>
      </w:r>
    </w:p>
    <w:p w14:paraId="0000010A" w14:textId="77777777" w:rsidR="00AE0A66" w:rsidRDefault="00AF57FE">
      <w:pPr>
        <w:widowControl w:val="0"/>
        <w:pBdr>
          <w:top w:val="nil"/>
          <w:left w:val="nil"/>
          <w:bottom w:val="nil"/>
          <w:right w:val="nil"/>
          <w:between w:val="nil"/>
        </w:pBdr>
        <w:spacing w:before="462" w:line="280" w:lineRule="auto"/>
        <w:ind w:left="14" w:right="121" w:firstLine="5"/>
        <w:jc w:val="both"/>
        <w:rPr>
          <w:rFonts w:ascii="Calibri" w:eastAsia="Calibri" w:hAnsi="Calibri" w:cs="Calibri"/>
        </w:rPr>
      </w:pPr>
      <w:proofErr w:type="gramStart"/>
      <w:r>
        <w:rPr>
          <w:rFonts w:ascii="Calibri" w:eastAsia="Calibri" w:hAnsi="Calibri" w:cs="Calibri"/>
        </w:rPr>
        <w:t>................................................................................................................................. ,</w:t>
      </w:r>
      <w:proofErr w:type="gramEnd"/>
      <w:r>
        <w:rPr>
          <w:rFonts w:ascii="Calibri" w:eastAsia="Calibri" w:hAnsi="Calibri" w:cs="Calibri"/>
        </w:rPr>
        <w:t xml:space="preserve"> inscrito no CNPJ nº................................................................., por intermédio de seu representante legal o(a) </w:t>
      </w:r>
      <w:proofErr w:type="spellStart"/>
      <w:r>
        <w:rPr>
          <w:rFonts w:ascii="Calibri" w:eastAsia="Calibri" w:hAnsi="Calibri" w:cs="Calibri"/>
        </w:rPr>
        <w:t>Sr</w:t>
      </w:r>
      <w:proofErr w:type="spellEnd"/>
      <w:r>
        <w:rPr>
          <w:rFonts w:ascii="Calibri" w:eastAsia="Calibri" w:hAnsi="Calibri" w:cs="Calibri"/>
        </w:rPr>
        <w:t>(a). ................................................................., portador(a) da carteira de identidade nº ......................... e do CPF nº</w:t>
      </w:r>
      <w:proofErr w:type="gramStart"/>
      <w:r>
        <w:rPr>
          <w:rFonts w:ascii="Calibri" w:eastAsia="Calibri" w:hAnsi="Calibri" w:cs="Calibri"/>
        </w:rPr>
        <w:t>.............. ,</w:t>
      </w:r>
      <w:proofErr w:type="gramEnd"/>
      <w:r>
        <w:rPr>
          <w:rFonts w:ascii="Calibri" w:eastAsia="Calibri" w:hAnsi="Calibri" w:cs="Calibri"/>
        </w:rPr>
        <w:t xml:space="preserve"> DECLARA, que não emprega menor de dezoito anos em trabalho noturno, perigoso ou insalubre e não emprega menor de dezesseis anos. </w:t>
      </w:r>
    </w:p>
    <w:p w14:paraId="0000010B" w14:textId="77777777" w:rsidR="00AE0A66" w:rsidRDefault="00AF57FE">
      <w:pPr>
        <w:widowControl w:val="0"/>
        <w:pBdr>
          <w:top w:val="nil"/>
          <w:left w:val="nil"/>
          <w:bottom w:val="nil"/>
          <w:right w:val="nil"/>
          <w:between w:val="nil"/>
        </w:pBdr>
        <w:spacing w:before="334" w:line="240" w:lineRule="auto"/>
        <w:ind w:left="22"/>
        <w:rPr>
          <w:rFonts w:ascii="Calibri" w:eastAsia="Calibri" w:hAnsi="Calibri" w:cs="Calibri"/>
        </w:rPr>
      </w:pPr>
      <w:r>
        <w:rPr>
          <w:rFonts w:ascii="Calibri" w:eastAsia="Calibri" w:hAnsi="Calibri" w:cs="Calibri"/>
        </w:rPr>
        <w:t xml:space="preserve">Ressalva: </w:t>
      </w:r>
    </w:p>
    <w:p w14:paraId="0000010C" w14:textId="77777777" w:rsidR="00AE0A66" w:rsidRDefault="00AF57FE">
      <w:pPr>
        <w:widowControl w:val="0"/>
        <w:pBdr>
          <w:top w:val="nil"/>
          <w:left w:val="nil"/>
          <w:bottom w:val="nil"/>
          <w:right w:val="nil"/>
          <w:between w:val="nil"/>
        </w:pBdr>
        <w:spacing w:before="52" w:line="240" w:lineRule="auto"/>
        <w:ind w:left="18"/>
        <w:rPr>
          <w:rFonts w:ascii="Calibri" w:eastAsia="Calibri" w:hAnsi="Calibri" w:cs="Calibri"/>
        </w:rPr>
      </w:pPr>
      <w:proofErr w:type="gramStart"/>
      <w:r>
        <w:rPr>
          <w:rFonts w:ascii="Calibri" w:eastAsia="Calibri" w:hAnsi="Calibri" w:cs="Calibri"/>
        </w:rPr>
        <w:t>( )</w:t>
      </w:r>
      <w:proofErr w:type="gramEnd"/>
      <w:r>
        <w:rPr>
          <w:rFonts w:ascii="Calibri" w:eastAsia="Calibri" w:hAnsi="Calibri" w:cs="Calibri"/>
        </w:rPr>
        <w:t xml:space="preserve"> emprega menor, a partir de quatorze anos, na condição de aprendiz </w:t>
      </w:r>
    </w:p>
    <w:p w14:paraId="0000010D" w14:textId="77777777" w:rsidR="00AE0A66" w:rsidRDefault="00AF57FE">
      <w:pPr>
        <w:widowControl w:val="0"/>
        <w:pBdr>
          <w:top w:val="nil"/>
          <w:left w:val="nil"/>
          <w:bottom w:val="nil"/>
          <w:right w:val="nil"/>
          <w:between w:val="nil"/>
        </w:pBdr>
        <w:spacing w:before="371" w:line="240" w:lineRule="auto"/>
        <w:ind w:left="14"/>
        <w:rPr>
          <w:rFonts w:ascii="Calibri" w:eastAsia="Calibri" w:hAnsi="Calibri" w:cs="Calibri"/>
        </w:rPr>
      </w:pPr>
      <w:r>
        <w:rPr>
          <w:rFonts w:ascii="Calibri" w:eastAsia="Calibri" w:hAnsi="Calibri" w:cs="Calibri"/>
        </w:rPr>
        <w:t xml:space="preserve">OBS: em caso afirmativo assinalar a ressalva acima. </w:t>
      </w:r>
    </w:p>
    <w:p w14:paraId="0000010E" w14:textId="77777777" w:rsidR="00AE0A66" w:rsidRDefault="00AF57FE">
      <w:pPr>
        <w:widowControl w:val="0"/>
        <w:pBdr>
          <w:top w:val="nil"/>
          <w:left w:val="nil"/>
          <w:bottom w:val="nil"/>
          <w:right w:val="nil"/>
          <w:between w:val="nil"/>
        </w:pBdr>
        <w:spacing w:before="543" w:line="240" w:lineRule="auto"/>
        <w:ind w:left="22"/>
        <w:rPr>
          <w:rFonts w:ascii="Calibri" w:eastAsia="Calibri" w:hAnsi="Calibri" w:cs="Calibri"/>
        </w:rPr>
      </w:pPr>
      <w:r>
        <w:rPr>
          <w:rFonts w:ascii="Calibri" w:eastAsia="Calibri" w:hAnsi="Calibri" w:cs="Calibri"/>
        </w:rPr>
        <w:t xml:space="preserve">Local e data. </w:t>
      </w:r>
    </w:p>
    <w:p w14:paraId="0000010F" w14:textId="77777777" w:rsidR="00AE0A66" w:rsidRDefault="00AF57FE">
      <w:pPr>
        <w:widowControl w:val="0"/>
        <w:pBdr>
          <w:top w:val="nil"/>
          <w:left w:val="nil"/>
          <w:bottom w:val="nil"/>
          <w:right w:val="nil"/>
          <w:between w:val="nil"/>
        </w:pBdr>
        <w:spacing w:before="368" w:line="240" w:lineRule="auto"/>
        <w:ind w:left="3959"/>
        <w:rPr>
          <w:rFonts w:ascii="Calibri" w:eastAsia="Calibri" w:hAnsi="Calibri" w:cs="Calibri"/>
        </w:rPr>
      </w:pPr>
      <w:r>
        <w:rPr>
          <w:rFonts w:ascii="Calibri" w:eastAsia="Calibri" w:hAnsi="Calibri" w:cs="Calibri"/>
        </w:rPr>
        <w:t>Representante legal</w:t>
      </w:r>
    </w:p>
    <w:p w14:paraId="00000110" w14:textId="77777777" w:rsidR="00AE0A66" w:rsidRDefault="00AE0A66">
      <w:pPr>
        <w:widowControl w:val="0"/>
        <w:pBdr>
          <w:top w:val="nil"/>
          <w:left w:val="nil"/>
          <w:bottom w:val="nil"/>
          <w:right w:val="nil"/>
          <w:between w:val="nil"/>
        </w:pBdr>
        <w:spacing w:line="240" w:lineRule="auto"/>
        <w:ind w:left="4141"/>
        <w:rPr>
          <w:rFonts w:ascii="Calibri" w:eastAsia="Calibri" w:hAnsi="Calibri" w:cs="Calibri"/>
          <w:b/>
          <w:bCs/>
        </w:rPr>
      </w:pPr>
    </w:p>
    <w:p w14:paraId="00000111" w14:textId="77777777" w:rsidR="00AE0A66" w:rsidRDefault="00AE0A66">
      <w:pPr>
        <w:widowControl w:val="0"/>
        <w:pBdr>
          <w:top w:val="nil"/>
          <w:left w:val="nil"/>
          <w:bottom w:val="nil"/>
          <w:right w:val="nil"/>
          <w:between w:val="nil"/>
        </w:pBdr>
        <w:spacing w:line="240" w:lineRule="auto"/>
        <w:ind w:left="4141"/>
        <w:rPr>
          <w:rFonts w:ascii="Calibri" w:eastAsia="Calibri" w:hAnsi="Calibri" w:cs="Calibri"/>
          <w:b/>
          <w:bCs/>
        </w:rPr>
      </w:pPr>
    </w:p>
    <w:p w14:paraId="00000112" w14:textId="77777777" w:rsidR="00AE0A66" w:rsidRDefault="00AE0A66">
      <w:pPr>
        <w:widowControl w:val="0"/>
        <w:pBdr>
          <w:top w:val="nil"/>
          <w:left w:val="nil"/>
          <w:bottom w:val="nil"/>
          <w:right w:val="nil"/>
          <w:between w:val="nil"/>
        </w:pBdr>
        <w:spacing w:line="240" w:lineRule="auto"/>
        <w:ind w:left="4141"/>
        <w:rPr>
          <w:rFonts w:ascii="Calibri" w:eastAsia="Calibri" w:hAnsi="Calibri" w:cs="Calibri"/>
          <w:b/>
          <w:bCs/>
        </w:rPr>
      </w:pPr>
    </w:p>
    <w:p w14:paraId="00000113" w14:textId="77777777" w:rsidR="00AE0A66" w:rsidRDefault="00AF57FE">
      <w:pPr>
        <w:widowControl w:val="0"/>
        <w:pBdr>
          <w:top w:val="nil"/>
          <w:left w:val="nil"/>
          <w:bottom w:val="nil"/>
          <w:right w:val="nil"/>
          <w:between w:val="nil"/>
        </w:pBdr>
        <w:spacing w:line="240" w:lineRule="auto"/>
        <w:ind w:left="4141"/>
        <w:rPr>
          <w:rFonts w:ascii="Calibri" w:eastAsia="Calibri" w:hAnsi="Calibri" w:cs="Calibri"/>
          <w:b/>
          <w:bCs/>
        </w:rPr>
      </w:pPr>
      <w:r>
        <w:br w:type="page"/>
      </w:r>
    </w:p>
    <w:p w14:paraId="00000114" w14:textId="77777777" w:rsidR="00AE0A66" w:rsidRDefault="00AE0A66">
      <w:pPr>
        <w:widowControl w:val="0"/>
        <w:pBdr>
          <w:top w:val="nil"/>
          <w:left w:val="nil"/>
          <w:bottom w:val="nil"/>
          <w:right w:val="nil"/>
          <w:between w:val="nil"/>
        </w:pBdr>
        <w:spacing w:line="240" w:lineRule="auto"/>
        <w:ind w:left="4141"/>
        <w:rPr>
          <w:rFonts w:ascii="Calibri" w:eastAsia="Calibri" w:hAnsi="Calibri" w:cs="Calibri"/>
          <w:b/>
          <w:bCs/>
        </w:rPr>
      </w:pPr>
    </w:p>
    <w:p w14:paraId="00000115" w14:textId="77777777" w:rsidR="00AE0A66" w:rsidRDefault="00AE0A66">
      <w:pPr>
        <w:widowControl w:val="0"/>
        <w:pBdr>
          <w:top w:val="nil"/>
          <w:left w:val="nil"/>
          <w:bottom w:val="nil"/>
          <w:right w:val="nil"/>
          <w:between w:val="nil"/>
        </w:pBdr>
        <w:spacing w:line="240" w:lineRule="auto"/>
        <w:ind w:left="4141"/>
        <w:rPr>
          <w:rFonts w:ascii="Calibri" w:eastAsia="Calibri" w:hAnsi="Calibri" w:cs="Calibri"/>
          <w:b/>
          <w:bCs/>
        </w:rPr>
      </w:pPr>
    </w:p>
    <w:p w14:paraId="00000116" w14:textId="77777777" w:rsidR="00AE0A66" w:rsidRDefault="00AF57FE">
      <w:pPr>
        <w:widowControl w:val="0"/>
        <w:pBdr>
          <w:top w:val="nil"/>
          <w:left w:val="nil"/>
          <w:bottom w:val="nil"/>
          <w:right w:val="nil"/>
          <w:between w:val="nil"/>
        </w:pBdr>
        <w:spacing w:line="240" w:lineRule="auto"/>
        <w:ind w:left="4141"/>
        <w:rPr>
          <w:rFonts w:ascii="Calibri" w:eastAsia="Calibri" w:hAnsi="Calibri" w:cs="Calibri"/>
          <w:b/>
          <w:bCs/>
        </w:rPr>
      </w:pPr>
      <w:r>
        <w:rPr>
          <w:rFonts w:ascii="Calibri" w:eastAsia="Calibri" w:hAnsi="Calibri" w:cs="Calibri"/>
          <w:b/>
          <w:bCs/>
        </w:rPr>
        <w:t xml:space="preserve">DECLARAÇÃO 2 </w:t>
      </w:r>
    </w:p>
    <w:p w14:paraId="00000117" w14:textId="77777777" w:rsidR="00AE0A66" w:rsidRDefault="00AF57FE">
      <w:pPr>
        <w:widowControl w:val="0"/>
        <w:pBdr>
          <w:top w:val="nil"/>
          <w:left w:val="nil"/>
          <w:bottom w:val="nil"/>
          <w:right w:val="nil"/>
          <w:between w:val="nil"/>
        </w:pBdr>
        <w:spacing w:before="679" w:line="280" w:lineRule="auto"/>
        <w:ind w:left="14" w:right="92" w:firstLine="6"/>
        <w:jc w:val="both"/>
        <w:rPr>
          <w:rFonts w:ascii="Calibri" w:eastAsia="Calibri" w:hAnsi="Calibri" w:cs="Calibri"/>
        </w:rPr>
      </w:pPr>
      <w:proofErr w:type="gramStart"/>
      <w:r>
        <w:rPr>
          <w:rFonts w:ascii="Calibri" w:eastAsia="Calibri" w:hAnsi="Calibri" w:cs="Calibri"/>
        </w:rPr>
        <w:t>................................................................................................................................ ,</w:t>
      </w:r>
      <w:proofErr w:type="gramEnd"/>
      <w:r>
        <w:rPr>
          <w:rFonts w:ascii="Calibri" w:eastAsia="Calibri" w:hAnsi="Calibri" w:cs="Calibri"/>
        </w:rPr>
        <w:t xml:space="preserve"> inscrito no CNPJ nº</w:t>
      </w:r>
      <w:proofErr w:type="gramStart"/>
      <w:r>
        <w:rPr>
          <w:rFonts w:ascii="Calibri" w:eastAsia="Calibri" w:hAnsi="Calibri" w:cs="Calibri"/>
        </w:rPr>
        <w:t>............................................... ,</w:t>
      </w:r>
      <w:proofErr w:type="gramEnd"/>
      <w:r>
        <w:rPr>
          <w:rFonts w:ascii="Calibri" w:eastAsia="Calibri" w:hAnsi="Calibri" w:cs="Calibri"/>
        </w:rPr>
        <w:t xml:space="preserve"> por intermédio de seu representante legal o(a) </w:t>
      </w:r>
      <w:proofErr w:type="spellStart"/>
      <w:r>
        <w:rPr>
          <w:rFonts w:ascii="Calibri" w:eastAsia="Calibri" w:hAnsi="Calibri" w:cs="Calibri"/>
        </w:rPr>
        <w:t>Sr</w:t>
      </w:r>
      <w:proofErr w:type="spellEnd"/>
      <w:r>
        <w:rPr>
          <w:rFonts w:ascii="Calibri" w:eastAsia="Calibri" w:hAnsi="Calibri" w:cs="Calibri"/>
        </w:rPr>
        <w:t>(a). ........................................................................................, portador(a) da carteira de identidade nº ........................... e do CPF nº.........................., DECLARA, para fins Resolução nº 07/2005 do Conselho Nacional de Justiça – CNJ, que não possui sócios cônjuge, companheiro ou parente em linha reta, colateral ou por afinidade, até o terceiro</w:t>
      </w:r>
      <w:r>
        <w:rPr>
          <w:rFonts w:ascii="Calibri" w:eastAsia="Calibri" w:hAnsi="Calibri" w:cs="Calibri"/>
        </w:rPr>
        <w:t xml:space="preserve"> grau inclusive, de membros ou juízes vinculados, ou servidor investido em cargo de direção e de assessoramento, vinculados ao TRT7ª. </w:t>
      </w:r>
    </w:p>
    <w:p w14:paraId="00000118" w14:textId="77777777" w:rsidR="00AE0A66" w:rsidRDefault="00AF57FE">
      <w:pPr>
        <w:widowControl w:val="0"/>
        <w:pBdr>
          <w:top w:val="nil"/>
          <w:left w:val="nil"/>
          <w:bottom w:val="nil"/>
          <w:right w:val="nil"/>
          <w:between w:val="nil"/>
        </w:pBdr>
        <w:spacing w:before="334" w:line="240" w:lineRule="auto"/>
        <w:ind w:left="22"/>
        <w:rPr>
          <w:rFonts w:ascii="Calibri" w:eastAsia="Calibri" w:hAnsi="Calibri" w:cs="Calibri"/>
        </w:rPr>
      </w:pPr>
      <w:r>
        <w:rPr>
          <w:rFonts w:ascii="Calibri" w:eastAsia="Calibri" w:hAnsi="Calibri" w:cs="Calibri"/>
        </w:rPr>
        <w:t xml:space="preserve">Local e data. </w:t>
      </w:r>
    </w:p>
    <w:p w14:paraId="00000119" w14:textId="77777777" w:rsidR="00AE0A66" w:rsidRDefault="00AF57FE">
      <w:pPr>
        <w:widowControl w:val="0"/>
        <w:pBdr>
          <w:top w:val="nil"/>
          <w:left w:val="nil"/>
          <w:bottom w:val="nil"/>
          <w:right w:val="nil"/>
          <w:between w:val="nil"/>
        </w:pBdr>
        <w:spacing w:before="987" w:line="240" w:lineRule="auto"/>
        <w:ind w:left="22"/>
        <w:rPr>
          <w:rFonts w:ascii="Calibri" w:eastAsia="Calibri" w:hAnsi="Calibri" w:cs="Calibri"/>
          <w:highlight w:val="white"/>
        </w:rPr>
      </w:pPr>
      <w:r>
        <w:rPr>
          <w:rFonts w:ascii="Calibri" w:eastAsia="Calibri" w:hAnsi="Calibri" w:cs="Calibri"/>
          <w:highlight w:val="white"/>
        </w:rPr>
        <w:t>Representante legal</w:t>
      </w:r>
    </w:p>
    <w:p w14:paraId="0000011A" w14:textId="77777777" w:rsidR="00AE0A66" w:rsidRDefault="00AE0A66">
      <w:pPr>
        <w:widowControl w:val="0"/>
        <w:pBdr>
          <w:top w:val="nil"/>
          <w:left w:val="nil"/>
          <w:bottom w:val="nil"/>
          <w:right w:val="nil"/>
          <w:between w:val="nil"/>
        </w:pBdr>
        <w:spacing w:line="240" w:lineRule="auto"/>
        <w:ind w:left="4141"/>
        <w:rPr>
          <w:rFonts w:ascii="Calibri" w:eastAsia="Calibri" w:hAnsi="Calibri" w:cs="Calibri"/>
          <w:b/>
          <w:bCs/>
        </w:rPr>
      </w:pPr>
    </w:p>
    <w:p w14:paraId="0000011B" w14:textId="77777777" w:rsidR="00AE0A66" w:rsidRDefault="00AE0A66">
      <w:pPr>
        <w:widowControl w:val="0"/>
        <w:pBdr>
          <w:top w:val="nil"/>
          <w:left w:val="nil"/>
          <w:bottom w:val="nil"/>
          <w:right w:val="nil"/>
          <w:between w:val="nil"/>
        </w:pBdr>
        <w:spacing w:line="240" w:lineRule="auto"/>
        <w:ind w:left="4141"/>
        <w:rPr>
          <w:rFonts w:ascii="Calibri" w:eastAsia="Calibri" w:hAnsi="Calibri" w:cs="Calibri"/>
          <w:b/>
          <w:bCs/>
        </w:rPr>
      </w:pPr>
    </w:p>
    <w:p w14:paraId="0000011C" w14:textId="77777777" w:rsidR="00AE0A66" w:rsidRDefault="00AE0A66">
      <w:pPr>
        <w:widowControl w:val="0"/>
        <w:pBdr>
          <w:top w:val="nil"/>
          <w:left w:val="nil"/>
          <w:bottom w:val="nil"/>
          <w:right w:val="nil"/>
          <w:between w:val="nil"/>
        </w:pBdr>
        <w:spacing w:line="240" w:lineRule="auto"/>
        <w:ind w:left="4141"/>
        <w:rPr>
          <w:rFonts w:ascii="Calibri" w:eastAsia="Calibri" w:hAnsi="Calibri" w:cs="Calibri"/>
          <w:b/>
          <w:bCs/>
        </w:rPr>
      </w:pPr>
    </w:p>
    <w:p w14:paraId="0000011D" w14:textId="77777777" w:rsidR="00AE0A66" w:rsidRDefault="00AE0A66">
      <w:pPr>
        <w:widowControl w:val="0"/>
        <w:pBdr>
          <w:top w:val="nil"/>
          <w:left w:val="nil"/>
          <w:bottom w:val="nil"/>
          <w:right w:val="nil"/>
          <w:between w:val="nil"/>
        </w:pBdr>
        <w:spacing w:line="240" w:lineRule="auto"/>
        <w:ind w:left="4141"/>
        <w:rPr>
          <w:rFonts w:ascii="Calibri" w:eastAsia="Calibri" w:hAnsi="Calibri" w:cs="Calibri"/>
          <w:b/>
          <w:bCs/>
        </w:rPr>
      </w:pPr>
    </w:p>
    <w:p w14:paraId="0000011E" w14:textId="77777777" w:rsidR="00AE0A66" w:rsidRDefault="00AF57FE">
      <w:pPr>
        <w:widowControl w:val="0"/>
        <w:pBdr>
          <w:top w:val="nil"/>
          <w:left w:val="nil"/>
          <w:bottom w:val="nil"/>
          <w:right w:val="nil"/>
          <w:between w:val="nil"/>
        </w:pBdr>
        <w:spacing w:line="240" w:lineRule="auto"/>
        <w:ind w:left="4141"/>
        <w:rPr>
          <w:rFonts w:ascii="Calibri" w:eastAsia="Calibri" w:hAnsi="Calibri" w:cs="Calibri"/>
          <w:b/>
          <w:bCs/>
        </w:rPr>
      </w:pPr>
      <w:r>
        <w:br w:type="page"/>
      </w:r>
    </w:p>
    <w:p w14:paraId="0000011F" w14:textId="77777777" w:rsidR="00AE0A66" w:rsidRDefault="00AE0A66">
      <w:pPr>
        <w:widowControl w:val="0"/>
        <w:pBdr>
          <w:top w:val="nil"/>
          <w:left w:val="nil"/>
          <w:bottom w:val="nil"/>
          <w:right w:val="nil"/>
          <w:between w:val="nil"/>
        </w:pBdr>
        <w:spacing w:line="240" w:lineRule="auto"/>
        <w:ind w:left="4141"/>
        <w:rPr>
          <w:rFonts w:ascii="Calibri" w:eastAsia="Calibri" w:hAnsi="Calibri" w:cs="Calibri"/>
          <w:b/>
          <w:bCs/>
        </w:rPr>
      </w:pPr>
    </w:p>
    <w:p w14:paraId="00000120" w14:textId="77777777" w:rsidR="00AE0A66" w:rsidRDefault="00AE0A66">
      <w:pPr>
        <w:widowControl w:val="0"/>
        <w:pBdr>
          <w:top w:val="nil"/>
          <w:left w:val="nil"/>
          <w:bottom w:val="nil"/>
          <w:right w:val="nil"/>
          <w:between w:val="nil"/>
        </w:pBdr>
        <w:spacing w:line="240" w:lineRule="auto"/>
        <w:ind w:left="4141"/>
        <w:rPr>
          <w:rFonts w:ascii="Calibri" w:eastAsia="Calibri" w:hAnsi="Calibri" w:cs="Calibri"/>
          <w:b/>
          <w:bCs/>
        </w:rPr>
      </w:pPr>
    </w:p>
    <w:p w14:paraId="00000121" w14:textId="77777777" w:rsidR="00AE0A66" w:rsidRDefault="00AE0A66">
      <w:pPr>
        <w:widowControl w:val="0"/>
        <w:pBdr>
          <w:top w:val="nil"/>
          <w:left w:val="nil"/>
          <w:bottom w:val="nil"/>
          <w:right w:val="nil"/>
          <w:between w:val="nil"/>
        </w:pBdr>
        <w:spacing w:line="240" w:lineRule="auto"/>
        <w:ind w:left="4141"/>
        <w:rPr>
          <w:rFonts w:ascii="Calibri" w:eastAsia="Calibri" w:hAnsi="Calibri" w:cs="Calibri"/>
          <w:b/>
          <w:bCs/>
        </w:rPr>
      </w:pPr>
    </w:p>
    <w:p w14:paraId="00000122" w14:textId="77777777" w:rsidR="00AE0A66" w:rsidRDefault="00AE0A66">
      <w:pPr>
        <w:widowControl w:val="0"/>
        <w:pBdr>
          <w:top w:val="nil"/>
          <w:left w:val="nil"/>
          <w:bottom w:val="nil"/>
          <w:right w:val="nil"/>
          <w:between w:val="nil"/>
        </w:pBdr>
        <w:spacing w:line="240" w:lineRule="auto"/>
        <w:ind w:left="4141"/>
        <w:rPr>
          <w:rFonts w:ascii="Calibri" w:eastAsia="Calibri" w:hAnsi="Calibri" w:cs="Calibri"/>
          <w:b/>
          <w:bCs/>
        </w:rPr>
      </w:pPr>
    </w:p>
    <w:p w14:paraId="00000123" w14:textId="77777777" w:rsidR="00AE0A66" w:rsidRDefault="00AF57FE">
      <w:pPr>
        <w:widowControl w:val="0"/>
        <w:pBdr>
          <w:top w:val="nil"/>
          <w:left w:val="nil"/>
          <w:bottom w:val="nil"/>
          <w:right w:val="nil"/>
          <w:between w:val="nil"/>
        </w:pBdr>
        <w:spacing w:line="240" w:lineRule="auto"/>
        <w:ind w:left="4141"/>
        <w:rPr>
          <w:rFonts w:ascii="Calibri" w:eastAsia="Calibri" w:hAnsi="Calibri" w:cs="Calibri"/>
          <w:b/>
          <w:bCs/>
        </w:rPr>
      </w:pPr>
      <w:r>
        <w:rPr>
          <w:rFonts w:ascii="Calibri" w:eastAsia="Calibri" w:hAnsi="Calibri" w:cs="Calibri"/>
          <w:b/>
          <w:bCs/>
        </w:rPr>
        <w:t xml:space="preserve">DECLARAÇÃO 3 </w:t>
      </w:r>
    </w:p>
    <w:p w14:paraId="00000124" w14:textId="77777777" w:rsidR="00AE0A66" w:rsidRDefault="00AF57FE">
      <w:pPr>
        <w:widowControl w:val="0"/>
        <w:pBdr>
          <w:top w:val="nil"/>
          <w:left w:val="nil"/>
          <w:bottom w:val="nil"/>
          <w:right w:val="nil"/>
          <w:between w:val="nil"/>
        </w:pBdr>
        <w:spacing w:before="679" w:line="280" w:lineRule="auto"/>
        <w:ind w:left="14" w:right="121" w:firstLine="5"/>
        <w:jc w:val="both"/>
        <w:rPr>
          <w:rFonts w:ascii="Calibri" w:eastAsia="Calibri" w:hAnsi="Calibri" w:cs="Calibri"/>
        </w:rPr>
      </w:pPr>
      <w:r>
        <w:rPr>
          <w:rFonts w:ascii="Calibri" w:eastAsia="Calibri" w:hAnsi="Calibri" w:cs="Calibri"/>
        </w:rPr>
        <w:t>..........................................................................., portador(a) da carteira de identidade nº ......................... e do CPF nº .........................................................., DECLARA que não é servidor ou dirigente do Tribunal Regional do Trabalho da 7ª Região</w:t>
      </w:r>
      <w:r>
        <w:rPr>
          <w:rFonts w:ascii="Calibri" w:eastAsia="Calibri" w:hAnsi="Calibri" w:cs="Calibri"/>
        </w:rPr>
        <w:t>.</w:t>
      </w:r>
    </w:p>
    <w:p w14:paraId="00000125" w14:textId="77777777" w:rsidR="00AE0A66" w:rsidRDefault="00AF57FE">
      <w:pPr>
        <w:widowControl w:val="0"/>
        <w:pBdr>
          <w:top w:val="nil"/>
          <w:left w:val="nil"/>
          <w:bottom w:val="nil"/>
          <w:right w:val="nil"/>
          <w:between w:val="nil"/>
        </w:pBdr>
        <w:spacing w:before="643" w:line="240" w:lineRule="auto"/>
        <w:ind w:left="14"/>
        <w:rPr>
          <w:rFonts w:ascii="Calibri" w:eastAsia="Calibri" w:hAnsi="Calibri" w:cs="Calibri"/>
        </w:rPr>
      </w:pPr>
      <w:r>
        <w:rPr>
          <w:rFonts w:ascii="Calibri" w:eastAsia="Calibri" w:hAnsi="Calibri" w:cs="Calibri"/>
        </w:rPr>
        <w:t xml:space="preserve">Cidade/UF, ........................................... </w:t>
      </w:r>
    </w:p>
    <w:p w14:paraId="00000126" w14:textId="77777777" w:rsidR="00AE0A66" w:rsidRDefault="00AF57FE">
      <w:pPr>
        <w:widowControl w:val="0"/>
        <w:pBdr>
          <w:top w:val="nil"/>
          <w:left w:val="nil"/>
          <w:bottom w:val="nil"/>
          <w:right w:val="nil"/>
          <w:between w:val="nil"/>
        </w:pBdr>
        <w:spacing w:before="1289" w:line="240" w:lineRule="auto"/>
        <w:ind w:left="4360"/>
        <w:rPr>
          <w:rFonts w:ascii="Calibri" w:eastAsia="Calibri" w:hAnsi="Calibri" w:cs="Calibri"/>
        </w:rPr>
      </w:pPr>
      <w:r>
        <w:rPr>
          <w:rFonts w:ascii="Calibri" w:eastAsia="Calibri" w:hAnsi="Calibri" w:cs="Calibri"/>
        </w:rPr>
        <w:t>Assinatura</w:t>
      </w:r>
    </w:p>
    <w:sectPr w:rsidR="00AE0A66">
      <w:headerReference w:type="default" r:id="rId8"/>
      <w:pgSz w:w="11920" w:h="16840"/>
      <w:pgMar w:top="708" w:right="1049" w:bottom="729" w:left="1075"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3070C3" w14:textId="77777777" w:rsidR="00AF57FE" w:rsidRDefault="00AF57FE">
      <w:pPr>
        <w:spacing w:line="240" w:lineRule="auto"/>
      </w:pPr>
      <w:r>
        <w:separator/>
      </w:r>
    </w:p>
  </w:endnote>
  <w:endnote w:type="continuationSeparator" w:id="0">
    <w:p w14:paraId="04A5EFF3" w14:textId="77777777" w:rsidR="00AF57FE" w:rsidRDefault="00AF57F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altName w:val="Arial"/>
    <w:panose1 w:val="020B0604020202020204"/>
    <w:charset w:val="00"/>
    <w:family w:val="swiss"/>
    <w:pitch w:val="variable"/>
    <w:sig w:usb0="E0002EFF" w:usb1="C000785B" w:usb2="00000009" w:usb3="00000000" w:csb0="000001FF" w:csb1="00000000"/>
  </w:font>
  <w:font w:name="Times New Roman">
    <w:altName w:val="Univers"/>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0B5E7F10-3151-4E90-9A49-905F9B690E20}"/>
  </w:font>
  <w:font w:name="Calibri">
    <w:panose1 w:val="020F0502020204030204"/>
    <w:charset w:val="00"/>
    <w:family w:val="swiss"/>
    <w:pitch w:val="variable"/>
    <w:sig w:usb0="E4002EFF" w:usb1="C000247B" w:usb2="00000009" w:usb3="00000000" w:csb0="000001FF" w:csb1="00000000"/>
    <w:embedRegular r:id="rId2" w:fontKey="{E94FC5C5-3B46-45D9-8CB1-F41247A8B555}"/>
    <w:embedBold r:id="rId3" w:fontKey="{41C0D36E-D857-46F3-ACFC-2AC8B2FA2909}"/>
    <w:embedItalic r:id="rId4" w:fontKey="{A5D6473D-2AB0-4C88-A576-06600463CD31}"/>
    <w:embedBoldItalic r:id="rId5" w:fontKey="{C1CDE56F-6C71-4AE0-A791-1A0CA407B019}"/>
  </w:font>
  <w:font w:name="Cambria">
    <w:panose1 w:val="02040503050406030204"/>
    <w:charset w:val="00"/>
    <w:family w:val="roman"/>
    <w:pitch w:val="variable"/>
    <w:sig w:usb0="E00006FF" w:usb1="420024FF" w:usb2="02000000" w:usb3="00000000" w:csb0="0000019F" w:csb1="00000000"/>
    <w:embedRegular r:id="rId6" w:fontKey="{7CCBBE7A-2109-431A-BAC6-D05C028EEFA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805C9E" w14:textId="77777777" w:rsidR="00AF57FE" w:rsidRDefault="00AF57FE">
      <w:pPr>
        <w:spacing w:line="240" w:lineRule="auto"/>
      </w:pPr>
      <w:r>
        <w:separator/>
      </w:r>
    </w:p>
  </w:footnote>
  <w:footnote w:type="continuationSeparator" w:id="0">
    <w:p w14:paraId="3E48E9BA" w14:textId="77777777" w:rsidR="00AF57FE" w:rsidRDefault="00AF57F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7" w14:textId="77777777" w:rsidR="00AE0A66" w:rsidRDefault="00AE0A66"/>
  <w:p w14:paraId="00000128" w14:textId="77777777" w:rsidR="00AE0A66" w:rsidRDefault="00AE0A66"/>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0A66"/>
    <w:rsid w:val="00AE0A66"/>
    <w:rsid w:val="00AF57FE"/>
    <w:rsid w:val="00FF1FB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11F568B-A6A4-46A1-BA74-5834CD4D07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hyperlink" Target="https://www.portaltransparencia.gov.br/sancoes/cnep"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Pages>
  <Words>7660</Words>
  <Characters>41370</Characters>
  <Application>Microsoft Office Word</Application>
  <DocSecurity>0</DocSecurity>
  <Lines>344</Lines>
  <Paragraphs>97</Paragraphs>
  <ScaleCrop>false</ScaleCrop>
  <Company/>
  <LinksUpToDate>false</LinksUpToDate>
  <CharactersWithSpaces>48933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Francisco Marceyron Neves Vieira</cp:lastModifiedBy>
  <cp:revision>2</cp:revision>
  <dcterms:created xsi:type="dcterms:W3CDTF">2026-05-29T13:00:00Z</dcterms:created>
  <dcterms:modified xsi:type="dcterms:W3CDTF">2026-05-29T13:04:00Z</dcterms:modified>
</cp:coreProperties>
</file>